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0B16D" w14:textId="38248D24" w:rsidR="00947A59" w:rsidRPr="003D121B" w:rsidRDefault="00EF1360" w:rsidP="005F1422">
      <w:pPr>
        <w:spacing w:after="0" w:line="360" w:lineRule="auto"/>
        <w:rPr>
          <w:rFonts w:ascii="Verdana" w:hAnsi="Verdana" w:cs="Arial"/>
          <w:noProof/>
          <w:sz w:val="20"/>
          <w:szCs w:val="20"/>
          <w:lang w:val="en-GB"/>
        </w:rPr>
      </w:pPr>
      <w:bookmarkStart w:id="0" w:name="_GoBack"/>
      <w:bookmarkEnd w:id="0"/>
      <w:r w:rsidRPr="005F1422">
        <w:rPr>
          <w:rFonts w:ascii="Verdana" w:hAnsi="Verdana" w:cs="Arial"/>
          <w:noProof/>
          <w:sz w:val="20"/>
          <w:szCs w:val="20"/>
        </w:rPr>
        <w:drawing>
          <wp:inline distT="0" distB="0" distL="0" distR="0" wp14:anchorId="1CBE84D4" wp14:editId="53FA8883">
            <wp:extent cx="1619250" cy="1257300"/>
            <wp:effectExtent l="0" t="0" r="0" b="0"/>
            <wp:docPr id="1" name="Picture 1" descr="ndpc-lo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pc-logo-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p>
    <w:p w14:paraId="19237792" w14:textId="30A74B54" w:rsidR="00FE01C2" w:rsidRPr="003D121B" w:rsidRDefault="001D36F3" w:rsidP="005F1422">
      <w:pPr>
        <w:spacing w:after="0" w:line="360" w:lineRule="auto"/>
        <w:rPr>
          <w:rFonts w:ascii="Verdana" w:hAnsi="Verdana"/>
          <w:b/>
          <w:sz w:val="24"/>
          <w:szCs w:val="24"/>
          <w:lang w:val="en-GB"/>
        </w:rPr>
      </w:pPr>
      <w:r w:rsidRPr="003D121B">
        <w:rPr>
          <w:rFonts w:ascii="Verdana" w:hAnsi="Verdana"/>
          <w:b/>
          <w:sz w:val="24"/>
          <w:szCs w:val="24"/>
          <w:lang w:val="en-GB"/>
        </w:rPr>
        <w:t>ANNUAL REPORT</w:t>
      </w:r>
      <w:r w:rsidR="00ED0B44" w:rsidRPr="003D121B">
        <w:rPr>
          <w:rFonts w:ascii="Verdana" w:hAnsi="Verdana"/>
          <w:b/>
          <w:sz w:val="24"/>
          <w:szCs w:val="24"/>
          <w:lang w:val="en-GB"/>
        </w:rPr>
        <w:t xml:space="preserve"> 2015</w:t>
      </w:r>
    </w:p>
    <w:p w14:paraId="567937FC" w14:textId="77777777" w:rsidR="004B7A19" w:rsidRPr="005F1422" w:rsidRDefault="004B7A19" w:rsidP="005F1422">
      <w:pPr>
        <w:spacing w:after="0" w:line="360" w:lineRule="auto"/>
        <w:rPr>
          <w:rFonts w:ascii="Verdana" w:hAnsi="Verdana"/>
          <w:b/>
          <w:sz w:val="20"/>
          <w:szCs w:val="20"/>
          <w:lang w:val="en-GB"/>
        </w:rPr>
      </w:pPr>
    </w:p>
    <w:p w14:paraId="0365AE6B" w14:textId="77777777" w:rsidR="000A1C07" w:rsidRPr="005F1422" w:rsidRDefault="0023535C" w:rsidP="005F1422">
      <w:pPr>
        <w:spacing w:after="0" w:line="360" w:lineRule="auto"/>
        <w:rPr>
          <w:rFonts w:ascii="Verdana" w:hAnsi="Verdana"/>
          <w:b/>
          <w:sz w:val="20"/>
          <w:szCs w:val="20"/>
          <w:lang w:val="en-GB"/>
        </w:rPr>
      </w:pPr>
      <w:r w:rsidRPr="005F1422">
        <w:rPr>
          <w:rFonts w:ascii="Verdana" w:hAnsi="Verdana"/>
          <w:b/>
          <w:sz w:val="20"/>
          <w:szCs w:val="20"/>
          <w:lang w:val="en-GB"/>
        </w:rPr>
        <w:t xml:space="preserve">Introduction </w:t>
      </w:r>
    </w:p>
    <w:p w14:paraId="6EE0F99D" w14:textId="77777777" w:rsidR="0023535C" w:rsidRPr="005F1422" w:rsidRDefault="0023535C" w:rsidP="005F1422">
      <w:pPr>
        <w:spacing w:after="0" w:line="360" w:lineRule="auto"/>
        <w:rPr>
          <w:rFonts w:ascii="Verdana" w:hAnsi="Verdana"/>
          <w:b/>
          <w:sz w:val="20"/>
          <w:szCs w:val="20"/>
          <w:lang w:val="en-GB"/>
        </w:rPr>
      </w:pPr>
    </w:p>
    <w:p w14:paraId="47D4E576" w14:textId="7BDC2867" w:rsidR="00523021" w:rsidRPr="005B0DB0" w:rsidRDefault="000A1C07" w:rsidP="005F1422">
      <w:pPr>
        <w:spacing w:after="0" w:line="360" w:lineRule="auto"/>
        <w:rPr>
          <w:rFonts w:ascii="Verdana" w:hAnsi="Verdana"/>
          <w:sz w:val="20"/>
          <w:szCs w:val="20"/>
          <w:lang w:val="en-GB"/>
        </w:rPr>
      </w:pPr>
      <w:r w:rsidRPr="005B0DB0">
        <w:rPr>
          <w:rFonts w:ascii="Verdana" w:hAnsi="Verdana"/>
          <w:sz w:val="20"/>
          <w:szCs w:val="20"/>
          <w:lang w:val="en-GB"/>
        </w:rPr>
        <w:t>T</w:t>
      </w:r>
      <w:r w:rsidR="005B0DB0" w:rsidRPr="005B0DB0">
        <w:rPr>
          <w:rFonts w:ascii="Verdana" w:hAnsi="Verdana"/>
          <w:sz w:val="20"/>
          <w:szCs w:val="20"/>
          <w:lang w:val="en-GB"/>
        </w:rPr>
        <w:t>his report is based on the NDPC Action P</w:t>
      </w:r>
      <w:r w:rsidRPr="005B0DB0">
        <w:rPr>
          <w:rFonts w:ascii="Verdana" w:hAnsi="Verdana"/>
          <w:sz w:val="20"/>
          <w:szCs w:val="20"/>
          <w:lang w:val="en-GB"/>
        </w:rPr>
        <w:t xml:space="preserve">lan </w:t>
      </w:r>
      <w:r w:rsidR="005B0DB0" w:rsidRPr="005B0DB0">
        <w:rPr>
          <w:rFonts w:ascii="Verdana" w:hAnsi="Verdana"/>
          <w:sz w:val="20"/>
          <w:szCs w:val="20"/>
          <w:lang w:val="en-GB"/>
        </w:rPr>
        <w:t>2015, a</w:t>
      </w:r>
      <w:r w:rsidR="001D36F3" w:rsidRPr="005B0DB0">
        <w:rPr>
          <w:rFonts w:ascii="Verdana" w:hAnsi="Verdana"/>
          <w:sz w:val="20"/>
          <w:szCs w:val="20"/>
          <w:lang w:val="en-GB"/>
        </w:rPr>
        <w:t>do</w:t>
      </w:r>
      <w:r w:rsidR="005B0DB0">
        <w:rPr>
          <w:rFonts w:ascii="Verdana" w:hAnsi="Verdana"/>
          <w:sz w:val="20"/>
          <w:szCs w:val="20"/>
          <w:lang w:val="en-GB"/>
        </w:rPr>
        <w:t>pted by NDPC Steering C</w:t>
      </w:r>
      <w:r w:rsidR="005B0DB0" w:rsidRPr="005B0DB0">
        <w:rPr>
          <w:rFonts w:ascii="Verdana" w:hAnsi="Verdana"/>
          <w:sz w:val="20"/>
          <w:szCs w:val="20"/>
          <w:lang w:val="en-GB"/>
        </w:rPr>
        <w:t>ommittee on</w:t>
      </w:r>
      <w:r w:rsidR="001D36F3" w:rsidRPr="005B0DB0">
        <w:rPr>
          <w:rFonts w:ascii="Verdana" w:hAnsi="Verdana"/>
          <w:sz w:val="20"/>
          <w:szCs w:val="20"/>
          <w:lang w:val="en-GB"/>
        </w:rPr>
        <w:t xml:space="preserve"> </w:t>
      </w:r>
      <w:r w:rsidR="005B0DB0">
        <w:rPr>
          <w:rFonts w:ascii="Verdana" w:hAnsi="Verdana"/>
          <w:sz w:val="20"/>
          <w:szCs w:val="20"/>
          <w:lang w:val="en-GB"/>
        </w:rPr>
        <w:t xml:space="preserve">March 24-25, </w:t>
      </w:r>
      <w:r w:rsidR="005B0DB0" w:rsidRPr="005B0DB0">
        <w:rPr>
          <w:rFonts w:ascii="Verdana" w:hAnsi="Verdana"/>
          <w:sz w:val="20"/>
          <w:szCs w:val="20"/>
          <w:lang w:val="en-GB"/>
        </w:rPr>
        <w:t>2015</w:t>
      </w:r>
      <w:r w:rsidR="005B0DB0">
        <w:rPr>
          <w:rFonts w:ascii="Verdana" w:hAnsi="Verdana"/>
          <w:sz w:val="20"/>
          <w:szCs w:val="20"/>
          <w:lang w:val="en-GB"/>
        </w:rPr>
        <w:t xml:space="preserve"> in Helsinki</w:t>
      </w:r>
      <w:r w:rsidR="00BD5AA2">
        <w:rPr>
          <w:rFonts w:ascii="Verdana" w:hAnsi="Verdana"/>
          <w:sz w:val="20"/>
          <w:szCs w:val="20"/>
          <w:lang w:val="en-GB"/>
        </w:rPr>
        <w:t xml:space="preserve">. The Action Plan </w:t>
      </w:r>
      <w:r w:rsidR="00523021" w:rsidRPr="005F1422">
        <w:rPr>
          <w:rFonts w:ascii="Verdana" w:hAnsi="Verdana" w:cs="Arial"/>
          <w:bCs/>
          <w:sz w:val="20"/>
          <w:szCs w:val="20"/>
          <w:lang w:val="en-GB"/>
        </w:rPr>
        <w:t>follow</w:t>
      </w:r>
      <w:r w:rsidR="00BD5AA2">
        <w:rPr>
          <w:rFonts w:ascii="Verdana" w:hAnsi="Verdana" w:cs="Arial"/>
          <w:bCs/>
          <w:sz w:val="20"/>
          <w:szCs w:val="20"/>
          <w:lang w:val="en-GB"/>
        </w:rPr>
        <w:t>s</w:t>
      </w:r>
      <w:r w:rsidRPr="005F1422">
        <w:rPr>
          <w:rFonts w:ascii="Verdana" w:hAnsi="Verdana" w:cs="Arial"/>
          <w:bCs/>
          <w:sz w:val="20"/>
          <w:szCs w:val="20"/>
          <w:lang w:val="en-GB"/>
        </w:rPr>
        <w:t xml:space="preserve"> </w:t>
      </w:r>
      <w:r w:rsidR="00523021" w:rsidRPr="005F1422">
        <w:rPr>
          <w:rFonts w:ascii="Verdana" w:hAnsi="Verdana" w:cs="Arial"/>
          <w:bCs/>
          <w:sz w:val="20"/>
          <w:szCs w:val="20"/>
          <w:lang w:val="en-GB"/>
        </w:rPr>
        <w:t xml:space="preserve">the </w:t>
      </w:r>
      <w:r w:rsidR="00B237EE" w:rsidRPr="005F1422">
        <w:rPr>
          <w:rFonts w:ascii="Verdana" w:hAnsi="Verdana" w:cs="Arial"/>
          <w:bCs/>
          <w:sz w:val="20"/>
          <w:szCs w:val="20"/>
          <w:lang w:val="en-GB"/>
        </w:rPr>
        <w:t>overall aims of the NDPC set forth by</w:t>
      </w:r>
      <w:r w:rsidRPr="005F1422">
        <w:rPr>
          <w:rFonts w:ascii="Verdana" w:hAnsi="Verdana" w:cs="Arial"/>
          <w:bCs/>
          <w:sz w:val="20"/>
          <w:szCs w:val="20"/>
          <w:lang w:val="en-GB"/>
        </w:rPr>
        <w:t xml:space="preserve"> </w:t>
      </w:r>
      <w:r w:rsidR="00F6742B" w:rsidRPr="005F1422">
        <w:rPr>
          <w:rFonts w:ascii="Verdana" w:hAnsi="Verdana" w:cs="Arial"/>
          <w:bCs/>
          <w:sz w:val="20"/>
          <w:szCs w:val="20"/>
          <w:lang w:val="en-GB"/>
        </w:rPr>
        <w:t>the NDPC</w:t>
      </w:r>
      <w:r w:rsidRPr="005F1422">
        <w:rPr>
          <w:rFonts w:ascii="Verdana" w:hAnsi="Verdana" w:cs="Arial"/>
          <w:bCs/>
          <w:sz w:val="20"/>
          <w:szCs w:val="20"/>
          <w:lang w:val="en-GB"/>
        </w:rPr>
        <w:t xml:space="preserve"> M</w:t>
      </w:r>
      <w:r w:rsidR="00B24B48" w:rsidRPr="005F1422">
        <w:rPr>
          <w:rFonts w:ascii="Verdana" w:hAnsi="Verdana" w:cs="Arial"/>
          <w:bCs/>
          <w:sz w:val="20"/>
          <w:szCs w:val="20"/>
          <w:lang w:val="en-GB"/>
        </w:rPr>
        <w:t>emorandum of U</w:t>
      </w:r>
      <w:r w:rsidR="00B237EE" w:rsidRPr="005F1422">
        <w:rPr>
          <w:rFonts w:ascii="Verdana" w:hAnsi="Verdana" w:cs="Arial"/>
          <w:bCs/>
          <w:sz w:val="20"/>
          <w:szCs w:val="20"/>
          <w:lang w:val="en-GB"/>
        </w:rPr>
        <w:t xml:space="preserve">nderstanding of </w:t>
      </w:r>
      <w:r w:rsidR="00F6742B" w:rsidRPr="005F1422">
        <w:rPr>
          <w:rFonts w:ascii="Verdana" w:hAnsi="Verdana" w:cs="Arial"/>
          <w:bCs/>
          <w:sz w:val="20"/>
          <w:szCs w:val="20"/>
          <w:lang w:val="en-GB"/>
        </w:rPr>
        <w:t xml:space="preserve">May </w:t>
      </w:r>
      <w:r w:rsidR="00B237EE" w:rsidRPr="005F1422">
        <w:rPr>
          <w:rFonts w:ascii="Verdana" w:hAnsi="Verdana" w:cs="Arial"/>
          <w:bCs/>
          <w:sz w:val="20"/>
          <w:szCs w:val="20"/>
          <w:lang w:val="en-GB"/>
        </w:rPr>
        <w:t xml:space="preserve">20, </w:t>
      </w:r>
      <w:r w:rsidR="00F6742B" w:rsidRPr="005F1422">
        <w:rPr>
          <w:rFonts w:ascii="Verdana" w:hAnsi="Verdana" w:cs="Arial"/>
          <w:bCs/>
          <w:sz w:val="20"/>
          <w:szCs w:val="20"/>
          <w:lang w:val="en-GB"/>
        </w:rPr>
        <w:t xml:space="preserve">2010 and </w:t>
      </w:r>
      <w:r w:rsidRPr="005F1422">
        <w:rPr>
          <w:rFonts w:ascii="Verdana" w:hAnsi="Verdana" w:cs="Arial"/>
          <w:bCs/>
          <w:sz w:val="20"/>
          <w:szCs w:val="20"/>
          <w:lang w:val="en-GB"/>
        </w:rPr>
        <w:t>t</w:t>
      </w:r>
      <w:r w:rsidR="00523021" w:rsidRPr="005F1422">
        <w:rPr>
          <w:rFonts w:ascii="Verdana" w:hAnsi="Verdana" w:cs="Arial"/>
          <w:bCs/>
          <w:sz w:val="20"/>
          <w:szCs w:val="20"/>
          <w:lang w:val="en-GB"/>
        </w:rPr>
        <w:t>he NDPC strategy for 2012-2016</w:t>
      </w:r>
      <w:r w:rsidR="00F6742B" w:rsidRPr="005F1422">
        <w:rPr>
          <w:rFonts w:ascii="Verdana" w:hAnsi="Verdana" w:cs="Arial"/>
          <w:bCs/>
          <w:sz w:val="20"/>
          <w:szCs w:val="20"/>
          <w:lang w:val="en-GB"/>
        </w:rPr>
        <w:t>. The NDPC also bases it</w:t>
      </w:r>
      <w:r w:rsidR="00947A59" w:rsidRPr="005F1422">
        <w:rPr>
          <w:rFonts w:ascii="Verdana" w:hAnsi="Verdana" w:cs="Arial"/>
          <w:bCs/>
          <w:sz w:val="20"/>
          <w:szCs w:val="20"/>
          <w:lang w:val="en-GB"/>
        </w:rPr>
        <w:t xml:space="preserve">s work on the NDI report </w:t>
      </w:r>
      <w:r w:rsidR="00947A59" w:rsidRPr="005F1422">
        <w:rPr>
          <w:rFonts w:ascii="Verdana" w:hAnsi="Verdana" w:cs="Arial"/>
          <w:bCs/>
          <w:i/>
          <w:sz w:val="20"/>
          <w:szCs w:val="20"/>
          <w:lang w:val="en-GB"/>
        </w:rPr>
        <w:t>11</w:t>
      </w:r>
      <w:r w:rsidR="00692FF3" w:rsidRPr="005F1422">
        <w:rPr>
          <w:rFonts w:ascii="Verdana" w:hAnsi="Verdana" w:cs="Arial"/>
          <w:bCs/>
          <w:i/>
          <w:sz w:val="20"/>
          <w:szCs w:val="20"/>
          <w:lang w:val="en-GB"/>
        </w:rPr>
        <w:t xml:space="preserve"> Dimensions:</w:t>
      </w:r>
      <w:r w:rsidR="00947A59" w:rsidRPr="005F1422">
        <w:rPr>
          <w:rFonts w:ascii="Verdana" w:hAnsi="Verdana" w:cs="Arial"/>
          <w:bCs/>
          <w:i/>
          <w:sz w:val="20"/>
          <w:szCs w:val="20"/>
          <w:lang w:val="en-GB"/>
        </w:rPr>
        <w:t xml:space="preserve"> </w:t>
      </w:r>
      <w:r w:rsidR="00692FF3" w:rsidRPr="005F1422">
        <w:rPr>
          <w:rFonts w:ascii="Verdana" w:hAnsi="Verdana" w:cs="Arial"/>
          <w:bCs/>
          <w:i/>
          <w:sz w:val="20"/>
          <w:szCs w:val="20"/>
          <w:lang w:val="en-GB"/>
        </w:rPr>
        <w:t>Cultural and Creative Industry Policy Development and Practices within the A</w:t>
      </w:r>
      <w:r w:rsidR="00947A59" w:rsidRPr="005F1422">
        <w:rPr>
          <w:rFonts w:ascii="Verdana" w:hAnsi="Verdana" w:cs="Arial"/>
          <w:bCs/>
          <w:i/>
          <w:sz w:val="20"/>
          <w:szCs w:val="20"/>
          <w:lang w:val="en-GB"/>
        </w:rPr>
        <w:t>rea of NDPC</w:t>
      </w:r>
      <w:r w:rsidR="00B237EE" w:rsidRPr="005F1422">
        <w:rPr>
          <w:rFonts w:ascii="Verdana" w:hAnsi="Verdana" w:cs="Arial"/>
          <w:bCs/>
          <w:i/>
          <w:sz w:val="20"/>
          <w:szCs w:val="20"/>
          <w:lang w:val="en-GB"/>
        </w:rPr>
        <w:t xml:space="preserve"> </w:t>
      </w:r>
      <w:r w:rsidR="00B237EE" w:rsidRPr="005F1422">
        <w:rPr>
          <w:rFonts w:ascii="Verdana" w:hAnsi="Verdana" w:cs="Arial"/>
          <w:bCs/>
          <w:sz w:val="20"/>
          <w:szCs w:val="20"/>
          <w:lang w:val="en-GB"/>
        </w:rPr>
        <w:t>(</w:t>
      </w:r>
      <w:r w:rsidR="00947A59" w:rsidRPr="005F1422">
        <w:rPr>
          <w:rFonts w:ascii="Verdana" w:hAnsi="Verdana" w:cs="Arial"/>
          <w:bCs/>
          <w:sz w:val="20"/>
          <w:szCs w:val="20"/>
          <w:lang w:val="en-GB"/>
        </w:rPr>
        <w:t>2015)</w:t>
      </w:r>
      <w:r w:rsidR="00692FF3" w:rsidRPr="005F1422">
        <w:rPr>
          <w:rFonts w:ascii="Verdana" w:hAnsi="Verdana" w:cs="Arial"/>
          <w:bCs/>
          <w:sz w:val="20"/>
          <w:szCs w:val="20"/>
          <w:lang w:val="en-GB"/>
        </w:rPr>
        <w:t xml:space="preserve">. </w:t>
      </w:r>
    </w:p>
    <w:p w14:paraId="4D73A939" w14:textId="77777777" w:rsidR="00947A59" w:rsidRPr="005F1422" w:rsidRDefault="00947A59" w:rsidP="005F1422">
      <w:pPr>
        <w:spacing w:after="0" w:line="360" w:lineRule="auto"/>
        <w:rPr>
          <w:rFonts w:ascii="Verdana" w:hAnsi="Verdana" w:cs="Arial"/>
          <w:bCs/>
          <w:sz w:val="20"/>
          <w:szCs w:val="20"/>
          <w:lang w:val="en-GB"/>
        </w:rPr>
      </w:pPr>
    </w:p>
    <w:p w14:paraId="0A3FFB28" w14:textId="76429A26" w:rsidR="00B34DC7" w:rsidRPr="005F1422" w:rsidRDefault="009470D6" w:rsidP="005F1422">
      <w:pPr>
        <w:spacing w:after="0" w:line="360" w:lineRule="auto"/>
        <w:rPr>
          <w:rFonts w:ascii="Verdana" w:hAnsi="Verdana" w:cs="Arial"/>
          <w:bCs/>
          <w:sz w:val="20"/>
          <w:szCs w:val="20"/>
          <w:lang w:val="en-GB"/>
        </w:rPr>
      </w:pPr>
      <w:r>
        <w:rPr>
          <w:rFonts w:ascii="Verdana" w:hAnsi="Verdana" w:cs="Arial"/>
          <w:bCs/>
          <w:sz w:val="20"/>
          <w:szCs w:val="20"/>
          <w:lang w:val="en-GB"/>
        </w:rPr>
        <w:t xml:space="preserve">As of the a.m. documents, </w:t>
      </w:r>
      <w:r w:rsidR="00947A59" w:rsidRPr="005F1422">
        <w:rPr>
          <w:rFonts w:ascii="Verdana" w:hAnsi="Verdana" w:cs="Arial"/>
          <w:bCs/>
          <w:sz w:val="20"/>
          <w:szCs w:val="20"/>
          <w:lang w:val="en-GB"/>
        </w:rPr>
        <w:t>NDPC focuses on</w:t>
      </w:r>
      <w:r w:rsidR="00605A44" w:rsidRPr="005F1422">
        <w:rPr>
          <w:rFonts w:ascii="Verdana" w:hAnsi="Verdana" w:cs="Arial"/>
          <w:bCs/>
          <w:sz w:val="20"/>
          <w:szCs w:val="20"/>
          <w:lang w:val="en-GB"/>
        </w:rPr>
        <w:t>:</w:t>
      </w:r>
      <w:r w:rsidR="00947A59" w:rsidRPr="005F1422">
        <w:rPr>
          <w:rFonts w:ascii="Verdana" w:hAnsi="Verdana" w:cs="Arial"/>
          <w:bCs/>
          <w:sz w:val="20"/>
          <w:szCs w:val="20"/>
          <w:lang w:val="en-GB"/>
        </w:rPr>
        <w:t xml:space="preserve"> </w:t>
      </w:r>
    </w:p>
    <w:p w14:paraId="5D4591FD" w14:textId="75DA3BA4" w:rsidR="00605A44" w:rsidRPr="005F1422" w:rsidRDefault="00605A44" w:rsidP="005F1422">
      <w:pPr>
        <w:pStyle w:val="ListParagraph"/>
        <w:numPr>
          <w:ilvl w:val="0"/>
          <w:numId w:val="4"/>
        </w:numPr>
        <w:spacing w:line="360" w:lineRule="auto"/>
        <w:rPr>
          <w:rFonts w:ascii="Verdana" w:hAnsi="Verdana" w:cs="Arial"/>
          <w:sz w:val="20"/>
          <w:szCs w:val="20"/>
          <w:lang w:val="en-GB"/>
        </w:rPr>
      </w:pPr>
      <w:r w:rsidRPr="005F1422">
        <w:rPr>
          <w:rFonts w:ascii="Verdana" w:hAnsi="Verdana" w:cs="Arial"/>
          <w:sz w:val="20"/>
          <w:szCs w:val="20"/>
          <w:lang w:val="en-GB"/>
        </w:rPr>
        <w:t>Networking on various levels, including policy makers, CCI intermediary organisations and stakeholders, i</w:t>
      </w:r>
      <w:r w:rsidR="00862C0E" w:rsidRPr="005F1422">
        <w:rPr>
          <w:rFonts w:ascii="Verdana" w:hAnsi="Verdana" w:cs="Arial"/>
          <w:sz w:val="20"/>
          <w:szCs w:val="20"/>
          <w:lang w:val="en-GB"/>
        </w:rPr>
        <w:t>nternational organisations, etc;</w:t>
      </w:r>
    </w:p>
    <w:p w14:paraId="4CE79F88" w14:textId="32DDA8C6" w:rsidR="00605A44" w:rsidRPr="005F1422" w:rsidRDefault="000F54FA" w:rsidP="005F1422">
      <w:pPr>
        <w:pStyle w:val="ListParagraph"/>
        <w:numPr>
          <w:ilvl w:val="0"/>
          <w:numId w:val="4"/>
        </w:numPr>
        <w:spacing w:line="360" w:lineRule="auto"/>
        <w:rPr>
          <w:rFonts w:ascii="Verdana" w:hAnsi="Verdana" w:cs="Arial"/>
          <w:sz w:val="20"/>
          <w:szCs w:val="20"/>
          <w:lang w:val="en-GB"/>
        </w:rPr>
      </w:pPr>
      <w:r w:rsidRPr="005F1422">
        <w:rPr>
          <w:rFonts w:ascii="Verdana" w:hAnsi="Verdana" w:cs="Arial"/>
          <w:sz w:val="20"/>
          <w:szCs w:val="20"/>
          <w:lang w:val="en-GB"/>
        </w:rPr>
        <w:t>Knowledge activities: s</w:t>
      </w:r>
      <w:r w:rsidR="00605A44" w:rsidRPr="005F1422">
        <w:rPr>
          <w:rFonts w:ascii="Verdana" w:hAnsi="Verdana" w:cs="Arial"/>
          <w:sz w:val="20"/>
          <w:szCs w:val="20"/>
          <w:lang w:val="en-GB"/>
        </w:rPr>
        <w:t xml:space="preserve">tudies and research, exchange </w:t>
      </w:r>
      <w:r w:rsidRPr="005F1422">
        <w:rPr>
          <w:rFonts w:ascii="Verdana" w:hAnsi="Verdana" w:cs="Arial"/>
          <w:sz w:val="20"/>
          <w:szCs w:val="20"/>
          <w:lang w:val="en-GB"/>
        </w:rPr>
        <w:t>of best practices</w:t>
      </w:r>
      <w:r w:rsidR="00605A44" w:rsidRPr="005F1422">
        <w:rPr>
          <w:rFonts w:ascii="Verdana" w:hAnsi="Verdana" w:cs="Arial"/>
          <w:sz w:val="20"/>
          <w:szCs w:val="20"/>
          <w:lang w:val="en-GB"/>
        </w:rPr>
        <w:t xml:space="preserve">; </w:t>
      </w:r>
    </w:p>
    <w:p w14:paraId="6CE00EF4" w14:textId="6317E48F" w:rsidR="00605A44" w:rsidRPr="005F1422" w:rsidRDefault="00605A44" w:rsidP="005F1422">
      <w:pPr>
        <w:pStyle w:val="ListParagraph"/>
        <w:numPr>
          <w:ilvl w:val="0"/>
          <w:numId w:val="4"/>
        </w:numPr>
        <w:spacing w:after="0" w:line="360" w:lineRule="auto"/>
        <w:rPr>
          <w:rFonts w:ascii="Verdana" w:hAnsi="Verdana" w:cs="Arial"/>
          <w:sz w:val="20"/>
          <w:szCs w:val="20"/>
          <w:lang w:val="en-GB"/>
        </w:rPr>
      </w:pPr>
      <w:r w:rsidRPr="005F1422">
        <w:rPr>
          <w:rFonts w:ascii="Verdana" w:hAnsi="Verdana" w:cs="Arial"/>
          <w:sz w:val="20"/>
          <w:szCs w:val="20"/>
          <w:lang w:val="en-GB"/>
        </w:rPr>
        <w:t xml:space="preserve">CCI </w:t>
      </w:r>
      <w:r w:rsidR="00431737" w:rsidRPr="005F1422">
        <w:rPr>
          <w:rFonts w:ascii="Verdana" w:hAnsi="Verdana" w:cs="Arial"/>
          <w:sz w:val="20"/>
          <w:szCs w:val="20"/>
          <w:lang w:val="en-GB"/>
        </w:rPr>
        <w:t>promotion, development, access to funding</w:t>
      </w:r>
      <w:r w:rsidR="000F54FA" w:rsidRPr="005F1422">
        <w:rPr>
          <w:rFonts w:ascii="Verdana" w:hAnsi="Verdana" w:cs="Arial"/>
          <w:sz w:val="20"/>
          <w:szCs w:val="20"/>
          <w:lang w:val="en-GB"/>
        </w:rPr>
        <w:t>;</w:t>
      </w:r>
      <w:r w:rsidRPr="005F1422">
        <w:rPr>
          <w:rFonts w:ascii="Verdana" w:hAnsi="Verdana" w:cs="Arial"/>
          <w:sz w:val="20"/>
          <w:szCs w:val="20"/>
          <w:lang w:val="en-GB"/>
        </w:rPr>
        <w:t xml:space="preserve">  </w:t>
      </w:r>
    </w:p>
    <w:p w14:paraId="04966EB6" w14:textId="681D10C0" w:rsidR="000F54FA" w:rsidRPr="005F1422" w:rsidRDefault="000F54FA" w:rsidP="005F1422">
      <w:pPr>
        <w:pStyle w:val="ListParagraph"/>
        <w:numPr>
          <w:ilvl w:val="0"/>
          <w:numId w:val="4"/>
        </w:numPr>
        <w:spacing w:line="360" w:lineRule="auto"/>
        <w:rPr>
          <w:rFonts w:ascii="Verdana" w:hAnsi="Verdana" w:cs="Arial"/>
          <w:sz w:val="20"/>
          <w:szCs w:val="20"/>
          <w:lang w:val="en-GB"/>
        </w:rPr>
      </w:pPr>
      <w:r w:rsidRPr="005F1422">
        <w:rPr>
          <w:rFonts w:ascii="Verdana" w:hAnsi="Verdana" w:cs="Arial"/>
          <w:sz w:val="20"/>
          <w:szCs w:val="20"/>
          <w:lang w:val="en-GB"/>
        </w:rPr>
        <w:t>Informa</w:t>
      </w:r>
      <w:r w:rsidR="00B34DC7" w:rsidRPr="005F1422">
        <w:rPr>
          <w:rFonts w:ascii="Verdana" w:hAnsi="Verdana" w:cs="Arial"/>
          <w:sz w:val="20"/>
          <w:szCs w:val="20"/>
          <w:lang w:val="en-GB"/>
        </w:rPr>
        <w:t xml:space="preserve">tion exchange and </w:t>
      </w:r>
      <w:r w:rsidR="00862C0E" w:rsidRPr="005F1422">
        <w:rPr>
          <w:rFonts w:ascii="Verdana" w:hAnsi="Verdana" w:cs="Arial"/>
          <w:sz w:val="20"/>
          <w:szCs w:val="20"/>
          <w:lang w:val="en-GB"/>
        </w:rPr>
        <w:t>c</w:t>
      </w:r>
      <w:r w:rsidR="003A10DF" w:rsidRPr="005F1422">
        <w:rPr>
          <w:rFonts w:ascii="Verdana" w:hAnsi="Verdana" w:cs="Arial"/>
          <w:sz w:val="20"/>
          <w:szCs w:val="20"/>
          <w:lang w:val="en-GB"/>
        </w:rPr>
        <w:t>ommunication</w:t>
      </w:r>
    </w:p>
    <w:p w14:paraId="692FC2E0" w14:textId="204CBFF4" w:rsidR="00947A59" w:rsidRPr="005F1422" w:rsidRDefault="0077008B" w:rsidP="005F1422">
      <w:pPr>
        <w:spacing w:after="0" w:line="360" w:lineRule="auto"/>
        <w:rPr>
          <w:rFonts w:ascii="Verdana" w:hAnsi="Verdana" w:cs="Arial"/>
          <w:bCs/>
          <w:sz w:val="20"/>
          <w:szCs w:val="20"/>
          <w:lang w:val="en-GB"/>
        </w:rPr>
      </w:pPr>
      <w:r>
        <w:rPr>
          <w:rFonts w:ascii="Verdana" w:hAnsi="Verdana" w:cs="Arial"/>
          <w:bCs/>
          <w:sz w:val="20"/>
          <w:szCs w:val="20"/>
          <w:lang w:val="en-GB"/>
        </w:rPr>
        <w:t>I</w:t>
      </w:r>
      <w:r w:rsidR="00605A44" w:rsidRPr="005F1422">
        <w:rPr>
          <w:rFonts w:ascii="Verdana" w:hAnsi="Verdana" w:cs="Arial"/>
          <w:bCs/>
          <w:sz w:val="20"/>
          <w:szCs w:val="20"/>
          <w:lang w:val="en-GB"/>
        </w:rPr>
        <w:t>n accordance with the priority lines set by the NDPC strategy:</w:t>
      </w:r>
    </w:p>
    <w:p w14:paraId="6853FD0A" w14:textId="77777777" w:rsidR="00947A59" w:rsidRPr="005F1422" w:rsidRDefault="00947A59" w:rsidP="005F1422">
      <w:pPr>
        <w:spacing w:after="0" w:line="360" w:lineRule="auto"/>
        <w:rPr>
          <w:rFonts w:ascii="Verdana" w:hAnsi="Verdana" w:cs="Arial"/>
          <w:bCs/>
          <w:sz w:val="20"/>
          <w:szCs w:val="20"/>
          <w:lang w:val="en-GB"/>
        </w:rPr>
      </w:pPr>
    </w:p>
    <w:p w14:paraId="426DA94A" w14:textId="2E700AB5" w:rsidR="00406236" w:rsidRPr="005F1422" w:rsidRDefault="009026A0" w:rsidP="005F1422">
      <w:pPr>
        <w:pStyle w:val="ListParagraph"/>
        <w:numPr>
          <w:ilvl w:val="0"/>
          <w:numId w:val="3"/>
        </w:numPr>
        <w:spacing w:line="360" w:lineRule="auto"/>
        <w:rPr>
          <w:rFonts w:ascii="Verdana" w:hAnsi="Verdana" w:cs="Arial"/>
          <w:b/>
          <w:sz w:val="20"/>
          <w:szCs w:val="20"/>
          <w:lang w:val="en-GB"/>
        </w:rPr>
      </w:pPr>
      <w:r w:rsidRPr="005F1422">
        <w:rPr>
          <w:rFonts w:ascii="Verdana" w:hAnsi="Verdana" w:cs="Arial"/>
          <w:b/>
          <w:sz w:val="20"/>
          <w:szCs w:val="20"/>
          <w:lang w:val="en-GB"/>
        </w:rPr>
        <w:t>Serving as a</w:t>
      </w:r>
      <w:r w:rsidR="00406236" w:rsidRPr="005F1422">
        <w:rPr>
          <w:rFonts w:ascii="Verdana" w:hAnsi="Verdana" w:cs="Arial"/>
          <w:b/>
          <w:sz w:val="20"/>
          <w:szCs w:val="20"/>
          <w:lang w:val="en-GB"/>
        </w:rPr>
        <w:t xml:space="preserve"> focal point (1);</w:t>
      </w:r>
    </w:p>
    <w:p w14:paraId="04044E3C" w14:textId="77777777" w:rsidR="00406236" w:rsidRPr="005F1422" w:rsidRDefault="00406236" w:rsidP="005F1422">
      <w:pPr>
        <w:pStyle w:val="ListParagraph"/>
        <w:numPr>
          <w:ilvl w:val="0"/>
          <w:numId w:val="3"/>
        </w:numPr>
        <w:spacing w:line="360" w:lineRule="auto"/>
        <w:rPr>
          <w:rFonts w:ascii="Verdana" w:hAnsi="Verdana" w:cs="Arial"/>
          <w:b/>
          <w:sz w:val="20"/>
          <w:szCs w:val="20"/>
          <w:lang w:val="en-GB"/>
        </w:rPr>
      </w:pPr>
      <w:r w:rsidRPr="005F1422">
        <w:rPr>
          <w:rFonts w:ascii="Verdana" w:hAnsi="Verdana" w:cs="Arial"/>
          <w:b/>
          <w:sz w:val="20"/>
          <w:szCs w:val="20"/>
          <w:lang w:val="en-GB"/>
        </w:rPr>
        <w:t>Supporting priority projects (2);</w:t>
      </w:r>
    </w:p>
    <w:p w14:paraId="3439F8D0" w14:textId="77777777" w:rsidR="00406236" w:rsidRPr="005F1422" w:rsidRDefault="00406236" w:rsidP="005F1422">
      <w:pPr>
        <w:pStyle w:val="ListParagraph"/>
        <w:numPr>
          <w:ilvl w:val="0"/>
          <w:numId w:val="3"/>
        </w:numPr>
        <w:spacing w:line="360" w:lineRule="auto"/>
        <w:rPr>
          <w:rFonts w:ascii="Verdana" w:hAnsi="Verdana" w:cs="Arial"/>
          <w:b/>
          <w:sz w:val="20"/>
          <w:szCs w:val="20"/>
          <w:lang w:val="en-GB"/>
        </w:rPr>
      </w:pPr>
      <w:r w:rsidRPr="005F1422">
        <w:rPr>
          <w:rFonts w:ascii="Verdana" w:hAnsi="Verdana" w:cs="Arial"/>
          <w:b/>
          <w:sz w:val="20"/>
          <w:szCs w:val="20"/>
          <w:lang w:val="en-GB"/>
        </w:rPr>
        <w:t>Facilitating access to project financing (3).</w:t>
      </w:r>
    </w:p>
    <w:p w14:paraId="2F0B1310" w14:textId="77777777" w:rsidR="00406236" w:rsidRPr="005F1422" w:rsidRDefault="00406236" w:rsidP="005F1422">
      <w:pPr>
        <w:spacing w:after="0" w:line="360" w:lineRule="auto"/>
        <w:rPr>
          <w:rFonts w:ascii="Verdana" w:hAnsi="Verdana" w:cs="Arial"/>
          <w:bCs/>
          <w:sz w:val="20"/>
          <w:szCs w:val="20"/>
          <w:lang w:val="en-GB"/>
        </w:rPr>
      </w:pPr>
    </w:p>
    <w:p w14:paraId="09055A03" w14:textId="77777777" w:rsidR="003320CB" w:rsidRPr="005F1422" w:rsidRDefault="003320CB" w:rsidP="005F1422">
      <w:pPr>
        <w:spacing w:after="0" w:line="360" w:lineRule="auto"/>
        <w:rPr>
          <w:rFonts w:ascii="Verdana" w:hAnsi="Verdana" w:cs="Arial"/>
          <w:bCs/>
          <w:sz w:val="20"/>
          <w:szCs w:val="20"/>
          <w:lang w:val="en-GB"/>
        </w:rPr>
      </w:pPr>
    </w:p>
    <w:p w14:paraId="2D5AE3BB" w14:textId="5EBB2B1C" w:rsidR="003320CB" w:rsidRPr="005F1422" w:rsidRDefault="0077008B" w:rsidP="005F1422">
      <w:pPr>
        <w:spacing w:after="0" w:line="360" w:lineRule="auto"/>
        <w:rPr>
          <w:rFonts w:ascii="Verdana" w:hAnsi="Verdana" w:cs="Arial"/>
          <w:b/>
          <w:bCs/>
          <w:sz w:val="20"/>
          <w:szCs w:val="20"/>
          <w:lang w:val="en-GB"/>
        </w:rPr>
      </w:pPr>
      <w:r>
        <w:rPr>
          <w:rFonts w:ascii="Verdana" w:hAnsi="Verdana" w:cs="Arial"/>
          <w:b/>
          <w:bCs/>
          <w:sz w:val="20"/>
          <w:szCs w:val="20"/>
          <w:lang w:val="en-GB"/>
        </w:rPr>
        <w:t xml:space="preserve">The </w:t>
      </w:r>
      <w:r w:rsidR="00B4366D" w:rsidRPr="005F1422">
        <w:rPr>
          <w:rFonts w:ascii="Verdana" w:hAnsi="Verdana" w:cs="Arial"/>
          <w:b/>
          <w:bCs/>
          <w:sz w:val="20"/>
          <w:szCs w:val="20"/>
          <w:lang w:val="en-GB"/>
        </w:rPr>
        <w:t>Main Objectives for 2015</w:t>
      </w:r>
      <w:r>
        <w:rPr>
          <w:rFonts w:ascii="Verdana" w:hAnsi="Verdana" w:cs="Arial"/>
          <w:b/>
          <w:bCs/>
          <w:sz w:val="20"/>
          <w:szCs w:val="20"/>
          <w:lang w:val="en-GB"/>
        </w:rPr>
        <w:t>, according to Action Plan:</w:t>
      </w:r>
    </w:p>
    <w:p w14:paraId="524DC822" w14:textId="77777777" w:rsidR="00931C10" w:rsidRPr="005F1422" w:rsidRDefault="00931C10" w:rsidP="005F1422">
      <w:pPr>
        <w:spacing w:after="0" w:line="360" w:lineRule="auto"/>
        <w:rPr>
          <w:rFonts w:ascii="Verdana" w:hAnsi="Verdana" w:cs="Arial"/>
          <w:bCs/>
          <w:sz w:val="20"/>
          <w:szCs w:val="20"/>
          <w:lang w:val="en-GB"/>
        </w:rPr>
      </w:pPr>
    </w:p>
    <w:p w14:paraId="56E71BF0" w14:textId="1AD6E4D1" w:rsidR="00947A59" w:rsidRPr="005F1422" w:rsidRDefault="00947A59" w:rsidP="005F1422">
      <w:pPr>
        <w:spacing w:after="0" w:line="360" w:lineRule="auto"/>
        <w:rPr>
          <w:rFonts w:ascii="Verdana" w:hAnsi="Verdana" w:cs="Arial"/>
          <w:bCs/>
          <w:sz w:val="20"/>
          <w:szCs w:val="20"/>
          <w:lang w:val="en-GB"/>
        </w:rPr>
      </w:pPr>
      <w:r w:rsidRPr="005F1422">
        <w:rPr>
          <w:rFonts w:ascii="Verdana" w:hAnsi="Verdana" w:cs="Arial"/>
          <w:bCs/>
          <w:sz w:val="20"/>
          <w:szCs w:val="20"/>
          <w:lang w:val="en-GB"/>
        </w:rPr>
        <w:t xml:space="preserve">The establishment of a formal, legal </w:t>
      </w:r>
      <w:r w:rsidR="0064429A" w:rsidRPr="005F1422">
        <w:rPr>
          <w:rFonts w:ascii="Verdana" w:hAnsi="Verdana" w:cs="Arial"/>
          <w:bCs/>
          <w:sz w:val="20"/>
          <w:szCs w:val="20"/>
          <w:lang w:val="en-GB"/>
        </w:rPr>
        <w:t xml:space="preserve">basis for the partnership in a Legally Binding Agreement (LBA) </w:t>
      </w:r>
      <w:r w:rsidR="00406236" w:rsidRPr="005F1422">
        <w:rPr>
          <w:rFonts w:ascii="Verdana" w:hAnsi="Verdana" w:cs="Arial"/>
          <w:bCs/>
          <w:sz w:val="20"/>
          <w:szCs w:val="20"/>
          <w:lang w:val="en-GB"/>
        </w:rPr>
        <w:t>will be a priority task in 2015.</w:t>
      </w:r>
      <w:r w:rsidR="0064429A" w:rsidRPr="005F1422">
        <w:rPr>
          <w:rFonts w:ascii="Verdana" w:hAnsi="Verdana" w:cs="Arial"/>
          <w:bCs/>
          <w:sz w:val="20"/>
          <w:szCs w:val="20"/>
          <w:lang w:val="en-GB"/>
        </w:rPr>
        <w:t xml:space="preserve"> Meanwhile, continuation of the Memorandum of Understanding (MoU) should safeguard the existing collaboration. The main challenge with LBA is ensuring participation of the countries party to the MoU. NDPC </w:t>
      </w:r>
      <w:r w:rsidR="0064429A" w:rsidRPr="005F1422">
        <w:rPr>
          <w:rFonts w:ascii="Verdana" w:hAnsi="Verdana" w:cs="Arial"/>
          <w:bCs/>
          <w:sz w:val="20"/>
          <w:szCs w:val="20"/>
          <w:lang w:val="en-GB"/>
        </w:rPr>
        <w:lastRenderedPageBreak/>
        <w:t xml:space="preserve">contents work will be continued, basing on NDPC’ s experts’ work </w:t>
      </w:r>
      <w:r w:rsidR="006F0994" w:rsidRPr="005F1422">
        <w:rPr>
          <w:rFonts w:ascii="Verdana" w:hAnsi="Verdana" w:cs="Arial"/>
          <w:bCs/>
          <w:sz w:val="20"/>
          <w:szCs w:val="20"/>
          <w:lang w:val="en-GB"/>
        </w:rPr>
        <w:t xml:space="preserve">results </w:t>
      </w:r>
      <w:r w:rsidR="0064429A" w:rsidRPr="005F1422">
        <w:rPr>
          <w:rFonts w:ascii="Verdana" w:hAnsi="Verdana" w:cs="Arial"/>
          <w:bCs/>
          <w:sz w:val="20"/>
          <w:szCs w:val="20"/>
          <w:lang w:val="en-GB"/>
        </w:rPr>
        <w:t>and conclusions and recommendations of the study developed by the Northern Dimension Institute (NDI). Networking events will focus on furthering CCI cross-sectorial collaboration and development.</w:t>
      </w:r>
    </w:p>
    <w:p w14:paraId="6A9F463F" w14:textId="77777777" w:rsidR="003320CB" w:rsidRPr="005F1422" w:rsidRDefault="003320CB" w:rsidP="005F1422">
      <w:pPr>
        <w:spacing w:after="0" w:line="360" w:lineRule="auto"/>
        <w:rPr>
          <w:rFonts w:ascii="Verdana" w:hAnsi="Verdana" w:cs="Arial"/>
          <w:bCs/>
          <w:sz w:val="20"/>
          <w:szCs w:val="20"/>
          <w:lang w:val="en-GB"/>
        </w:rPr>
      </w:pPr>
    </w:p>
    <w:p w14:paraId="3D4FD1DC" w14:textId="56B42939" w:rsidR="00EC366D" w:rsidRPr="005F1422" w:rsidRDefault="00F425F2" w:rsidP="005F1422">
      <w:pPr>
        <w:spacing w:after="0" w:line="360" w:lineRule="auto"/>
        <w:rPr>
          <w:rFonts w:ascii="Verdana" w:hAnsi="Verdana" w:cs="Arial"/>
          <w:b/>
          <w:sz w:val="20"/>
          <w:szCs w:val="20"/>
          <w:lang w:val="en-GB"/>
        </w:rPr>
      </w:pPr>
      <w:r w:rsidRPr="005F1422">
        <w:rPr>
          <w:rFonts w:ascii="Verdana" w:hAnsi="Verdana" w:cs="Arial"/>
          <w:b/>
          <w:sz w:val="20"/>
          <w:szCs w:val="20"/>
          <w:lang w:val="en-GB"/>
        </w:rPr>
        <w:t xml:space="preserve">Main </w:t>
      </w:r>
      <w:r w:rsidR="00243826" w:rsidRPr="005F1422">
        <w:rPr>
          <w:rFonts w:ascii="Verdana" w:hAnsi="Verdana" w:cs="Arial"/>
          <w:b/>
          <w:sz w:val="20"/>
          <w:szCs w:val="20"/>
          <w:lang w:val="en-GB"/>
        </w:rPr>
        <w:t xml:space="preserve">actions </w:t>
      </w:r>
      <w:r w:rsidR="00B4366D" w:rsidRPr="005F1422">
        <w:rPr>
          <w:rFonts w:ascii="Verdana" w:hAnsi="Verdana" w:cs="Arial"/>
          <w:b/>
          <w:sz w:val="20"/>
          <w:szCs w:val="20"/>
          <w:lang w:val="en-GB"/>
        </w:rPr>
        <w:t xml:space="preserve">as </w:t>
      </w:r>
      <w:r w:rsidR="006062EE" w:rsidRPr="005F1422">
        <w:rPr>
          <w:rFonts w:ascii="Verdana" w:hAnsi="Verdana" w:cs="Arial"/>
          <w:b/>
          <w:sz w:val="20"/>
          <w:szCs w:val="20"/>
          <w:lang w:val="en-GB"/>
        </w:rPr>
        <w:t xml:space="preserve">planned for </w:t>
      </w:r>
      <w:r w:rsidRPr="005F1422">
        <w:rPr>
          <w:rFonts w:ascii="Verdana" w:hAnsi="Verdana" w:cs="Arial"/>
          <w:b/>
          <w:sz w:val="20"/>
          <w:szCs w:val="20"/>
          <w:lang w:val="en-GB"/>
        </w:rPr>
        <w:t>2015</w:t>
      </w:r>
      <w:r w:rsidR="00B4366D" w:rsidRPr="005F1422">
        <w:rPr>
          <w:rFonts w:ascii="Verdana" w:hAnsi="Verdana" w:cs="Arial"/>
          <w:b/>
          <w:sz w:val="20"/>
          <w:szCs w:val="20"/>
          <w:lang w:val="en-GB"/>
        </w:rPr>
        <w:t xml:space="preserve"> along the lines of groups of tasks were</w:t>
      </w:r>
      <w:r w:rsidR="00EC366D" w:rsidRPr="005F1422">
        <w:rPr>
          <w:rFonts w:ascii="Verdana" w:hAnsi="Verdana" w:cs="Arial"/>
          <w:b/>
          <w:sz w:val="20"/>
          <w:szCs w:val="20"/>
          <w:lang w:val="en-GB"/>
        </w:rPr>
        <w:t xml:space="preserve"> divided into Administrative tasks, CCI promotion and development tasks, networking activities, knowledge activities and CCI funding initiatives. </w:t>
      </w:r>
    </w:p>
    <w:p w14:paraId="4296C495" w14:textId="77777777" w:rsidR="0023535C" w:rsidRPr="005F1422" w:rsidRDefault="0023535C" w:rsidP="005F1422">
      <w:pPr>
        <w:spacing w:after="0" w:line="360" w:lineRule="auto"/>
        <w:rPr>
          <w:rFonts w:ascii="Verdana" w:hAnsi="Verdana" w:cs="Arial"/>
          <w:b/>
          <w:sz w:val="20"/>
          <w:szCs w:val="20"/>
          <w:lang w:val="en-GB"/>
        </w:rPr>
      </w:pPr>
    </w:p>
    <w:p w14:paraId="2D005349" w14:textId="14829807" w:rsidR="00580732" w:rsidRPr="005F1422" w:rsidRDefault="001D57D4" w:rsidP="005F1422">
      <w:pPr>
        <w:spacing w:after="0" w:line="360" w:lineRule="auto"/>
        <w:rPr>
          <w:rFonts w:ascii="Verdana" w:hAnsi="Verdana" w:cs="Arial"/>
          <w:b/>
          <w:sz w:val="20"/>
          <w:szCs w:val="20"/>
          <w:lang w:val="en-GB"/>
        </w:rPr>
      </w:pPr>
      <w:r w:rsidRPr="005F1422">
        <w:rPr>
          <w:rFonts w:ascii="Verdana" w:hAnsi="Verdana" w:cs="Arial"/>
          <w:b/>
          <w:sz w:val="20"/>
          <w:szCs w:val="20"/>
          <w:lang w:val="en-GB"/>
        </w:rPr>
        <w:t>1. Administrative T</w:t>
      </w:r>
      <w:r w:rsidR="00406236" w:rsidRPr="005F1422">
        <w:rPr>
          <w:rFonts w:ascii="Verdana" w:hAnsi="Verdana" w:cs="Arial"/>
          <w:b/>
          <w:sz w:val="20"/>
          <w:szCs w:val="20"/>
          <w:lang w:val="en-GB"/>
        </w:rPr>
        <w:t>asks</w:t>
      </w:r>
    </w:p>
    <w:p w14:paraId="2B2FBB2B" w14:textId="77777777" w:rsidR="00FA4DAB" w:rsidRPr="005F1422" w:rsidRDefault="00FA4DAB" w:rsidP="005F1422">
      <w:pPr>
        <w:spacing w:after="0" w:line="360" w:lineRule="auto"/>
        <w:rPr>
          <w:rFonts w:ascii="Verdana" w:hAnsi="Verdana" w:cs="Arial"/>
          <w:b/>
          <w:sz w:val="20"/>
          <w:szCs w:val="20"/>
          <w:lang w:val="en-GB"/>
        </w:rPr>
      </w:pPr>
    </w:p>
    <w:p w14:paraId="0087D21E" w14:textId="3620208C" w:rsidR="00406236" w:rsidRPr="005F1422" w:rsidRDefault="00262581" w:rsidP="005F1422">
      <w:pPr>
        <w:pStyle w:val="ListParagraph"/>
        <w:numPr>
          <w:ilvl w:val="1"/>
          <w:numId w:val="7"/>
        </w:numPr>
        <w:spacing w:after="0" w:line="360" w:lineRule="auto"/>
        <w:ind w:left="1080"/>
        <w:rPr>
          <w:rFonts w:ascii="Verdana" w:hAnsi="Verdana" w:cs="Arial"/>
          <w:sz w:val="20"/>
          <w:szCs w:val="20"/>
          <w:lang w:val="en-GB"/>
        </w:rPr>
      </w:pPr>
      <w:r w:rsidRPr="005F1422">
        <w:rPr>
          <w:rFonts w:ascii="Verdana" w:hAnsi="Verdana" w:cs="Arial"/>
          <w:sz w:val="20"/>
          <w:szCs w:val="20"/>
          <w:lang w:val="en-GB"/>
        </w:rPr>
        <w:t>Legally Binding Agreement – finalising the LBA procedures:</w:t>
      </w:r>
    </w:p>
    <w:p w14:paraId="75947E05" w14:textId="12E26748" w:rsidR="0023535C" w:rsidRPr="005F1422" w:rsidRDefault="0023535C" w:rsidP="005F1422">
      <w:pPr>
        <w:pStyle w:val="ListParagraph"/>
        <w:numPr>
          <w:ilvl w:val="2"/>
          <w:numId w:val="7"/>
        </w:numPr>
        <w:spacing w:after="0" w:line="360" w:lineRule="auto"/>
        <w:ind w:left="1800"/>
        <w:rPr>
          <w:rFonts w:ascii="Verdana" w:hAnsi="Verdana" w:cs="Arial"/>
          <w:sz w:val="20"/>
          <w:szCs w:val="20"/>
          <w:lang w:val="en-GB"/>
        </w:rPr>
      </w:pPr>
      <w:r w:rsidRPr="005F1422">
        <w:rPr>
          <w:rFonts w:ascii="Verdana" w:hAnsi="Verdana" w:cs="Arial"/>
          <w:sz w:val="20"/>
          <w:szCs w:val="20"/>
          <w:lang w:val="en-GB"/>
        </w:rPr>
        <w:t>Clarify</w:t>
      </w:r>
      <w:r w:rsidR="00262581" w:rsidRPr="005F1422">
        <w:rPr>
          <w:rFonts w:ascii="Verdana" w:hAnsi="Verdana" w:cs="Arial"/>
          <w:sz w:val="20"/>
          <w:szCs w:val="20"/>
          <w:lang w:val="en-GB"/>
        </w:rPr>
        <w:t>ing</w:t>
      </w:r>
      <w:r w:rsidRPr="005F1422">
        <w:rPr>
          <w:rFonts w:ascii="Verdana" w:hAnsi="Verdana" w:cs="Arial"/>
          <w:sz w:val="20"/>
          <w:szCs w:val="20"/>
          <w:lang w:val="en-GB"/>
        </w:rPr>
        <w:t xml:space="preserve"> national participation and contribution to NDPC</w:t>
      </w:r>
      <w:r w:rsidR="00262581" w:rsidRPr="005F1422">
        <w:rPr>
          <w:rFonts w:ascii="Verdana" w:hAnsi="Verdana" w:cs="Arial"/>
          <w:sz w:val="20"/>
          <w:szCs w:val="20"/>
          <w:lang w:val="en-GB"/>
        </w:rPr>
        <w:t>;</w:t>
      </w:r>
    </w:p>
    <w:p w14:paraId="5CB37DB4" w14:textId="181DACB7" w:rsidR="00DA73CD" w:rsidRPr="005F1422" w:rsidRDefault="00262581" w:rsidP="005F1422">
      <w:pPr>
        <w:pStyle w:val="ListParagraph"/>
        <w:numPr>
          <w:ilvl w:val="2"/>
          <w:numId w:val="7"/>
        </w:numPr>
        <w:spacing w:after="0" w:line="360" w:lineRule="auto"/>
        <w:ind w:left="1800"/>
        <w:rPr>
          <w:rFonts w:ascii="Verdana" w:hAnsi="Verdana" w:cs="Arial"/>
          <w:sz w:val="20"/>
          <w:szCs w:val="20"/>
          <w:lang w:val="en-GB"/>
        </w:rPr>
      </w:pPr>
      <w:r w:rsidRPr="005F1422">
        <w:rPr>
          <w:rFonts w:ascii="Verdana" w:hAnsi="Verdana" w:cs="Arial"/>
          <w:sz w:val="20"/>
          <w:szCs w:val="20"/>
          <w:lang w:val="en-GB"/>
        </w:rPr>
        <w:t>Clarifying issue of R</w:t>
      </w:r>
      <w:r w:rsidR="00DA73CD" w:rsidRPr="005F1422">
        <w:rPr>
          <w:rFonts w:ascii="Verdana" w:hAnsi="Verdana" w:cs="Arial"/>
          <w:sz w:val="20"/>
          <w:szCs w:val="20"/>
          <w:lang w:val="en-GB"/>
        </w:rPr>
        <w:t xml:space="preserve">ussian </w:t>
      </w:r>
      <w:r w:rsidR="0064429A" w:rsidRPr="005F1422">
        <w:rPr>
          <w:rFonts w:ascii="Verdana" w:hAnsi="Verdana" w:cs="Arial"/>
          <w:sz w:val="20"/>
          <w:szCs w:val="20"/>
          <w:lang w:val="en-GB"/>
        </w:rPr>
        <w:t>event/institution within the auspices of</w:t>
      </w:r>
      <w:r w:rsidR="00DA73CD" w:rsidRPr="005F1422">
        <w:rPr>
          <w:rFonts w:ascii="Verdana" w:hAnsi="Verdana" w:cs="Arial"/>
          <w:sz w:val="20"/>
          <w:szCs w:val="20"/>
          <w:lang w:val="en-GB"/>
        </w:rPr>
        <w:t xml:space="preserve"> the NDPC</w:t>
      </w:r>
      <w:r w:rsidR="0064429A" w:rsidRPr="005F1422">
        <w:rPr>
          <w:rFonts w:ascii="Verdana" w:hAnsi="Verdana" w:cs="Arial"/>
          <w:sz w:val="20"/>
          <w:szCs w:val="20"/>
          <w:lang w:val="en-GB"/>
        </w:rPr>
        <w:t xml:space="preserve"> activities</w:t>
      </w:r>
      <w:r w:rsidR="00D40799" w:rsidRPr="005F1422">
        <w:rPr>
          <w:rFonts w:ascii="Verdana" w:hAnsi="Verdana" w:cs="Arial"/>
          <w:sz w:val="20"/>
          <w:szCs w:val="20"/>
          <w:lang w:val="en-GB"/>
        </w:rPr>
        <w:t>;</w:t>
      </w:r>
    </w:p>
    <w:p w14:paraId="6CEA3961" w14:textId="3B9B671A" w:rsidR="0023535C" w:rsidRPr="005F1422" w:rsidRDefault="0023535C" w:rsidP="005F1422">
      <w:pPr>
        <w:pStyle w:val="ListParagraph"/>
        <w:numPr>
          <w:ilvl w:val="2"/>
          <w:numId w:val="7"/>
        </w:numPr>
        <w:spacing w:after="0" w:line="360" w:lineRule="auto"/>
        <w:ind w:left="1800"/>
        <w:rPr>
          <w:rFonts w:ascii="Verdana" w:hAnsi="Verdana" w:cs="Arial"/>
          <w:sz w:val="20"/>
          <w:szCs w:val="20"/>
          <w:lang w:val="en-GB"/>
        </w:rPr>
      </w:pPr>
      <w:r w:rsidRPr="005F1422">
        <w:rPr>
          <w:rFonts w:ascii="Verdana" w:hAnsi="Verdana" w:cs="Arial"/>
          <w:sz w:val="20"/>
          <w:szCs w:val="20"/>
          <w:lang w:val="en-GB"/>
        </w:rPr>
        <w:t xml:space="preserve">Establishing permanent </w:t>
      </w:r>
      <w:r w:rsidR="00D40799" w:rsidRPr="005F1422">
        <w:rPr>
          <w:rFonts w:ascii="Verdana" w:hAnsi="Verdana" w:cs="Arial"/>
          <w:sz w:val="20"/>
          <w:szCs w:val="20"/>
          <w:lang w:val="en-GB"/>
        </w:rPr>
        <w:t>NDPC Secretariat and clarifying the relevant legal issues;</w:t>
      </w:r>
    </w:p>
    <w:p w14:paraId="70A83A04" w14:textId="44B5BED7" w:rsidR="0023535C" w:rsidRPr="005F1422" w:rsidRDefault="00D40799" w:rsidP="005F1422">
      <w:pPr>
        <w:pStyle w:val="ListParagraph"/>
        <w:numPr>
          <w:ilvl w:val="2"/>
          <w:numId w:val="7"/>
        </w:numPr>
        <w:spacing w:after="0" w:line="360" w:lineRule="auto"/>
        <w:ind w:left="1800"/>
        <w:rPr>
          <w:rFonts w:ascii="Verdana" w:hAnsi="Verdana" w:cs="Arial"/>
          <w:sz w:val="20"/>
          <w:szCs w:val="20"/>
          <w:lang w:val="en-GB"/>
        </w:rPr>
      </w:pPr>
      <w:r w:rsidRPr="005F1422">
        <w:rPr>
          <w:rFonts w:ascii="Verdana" w:hAnsi="Verdana" w:cs="Arial"/>
          <w:sz w:val="20"/>
          <w:szCs w:val="20"/>
          <w:lang w:val="en-GB"/>
        </w:rPr>
        <w:t>Employment of the Head of the Secretariat.</w:t>
      </w:r>
    </w:p>
    <w:p w14:paraId="00C6AE5B" w14:textId="5EB9F71C" w:rsidR="00406236" w:rsidRPr="005F1422" w:rsidRDefault="00D40799" w:rsidP="005F1422">
      <w:pPr>
        <w:pStyle w:val="ListParagraph"/>
        <w:numPr>
          <w:ilvl w:val="1"/>
          <w:numId w:val="7"/>
        </w:numPr>
        <w:spacing w:after="0" w:line="360" w:lineRule="auto"/>
        <w:ind w:left="1080"/>
        <w:rPr>
          <w:rFonts w:ascii="Verdana" w:hAnsi="Verdana" w:cs="Arial"/>
          <w:sz w:val="20"/>
          <w:szCs w:val="20"/>
          <w:lang w:val="en-GB"/>
        </w:rPr>
      </w:pPr>
      <w:r w:rsidRPr="005F1422">
        <w:rPr>
          <w:rFonts w:ascii="Verdana" w:hAnsi="Verdana" w:cs="Arial"/>
          <w:sz w:val="20"/>
          <w:szCs w:val="20"/>
          <w:lang w:val="en-GB"/>
        </w:rPr>
        <w:t>P</w:t>
      </w:r>
      <w:r w:rsidR="00406236" w:rsidRPr="005F1422">
        <w:rPr>
          <w:rFonts w:ascii="Verdana" w:hAnsi="Verdana" w:cs="Arial"/>
          <w:sz w:val="20"/>
          <w:szCs w:val="20"/>
          <w:lang w:val="en-GB"/>
        </w:rPr>
        <w:t>rolongation</w:t>
      </w:r>
      <w:r w:rsidRPr="005F1422">
        <w:rPr>
          <w:rFonts w:ascii="Verdana" w:hAnsi="Verdana" w:cs="Arial"/>
          <w:sz w:val="20"/>
          <w:szCs w:val="20"/>
          <w:lang w:val="en-GB"/>
        </w:rPr>
        <w:t xml:space="preserve"> of Memorandum of Understanding of NDPC. </w:t>
      </w:r>
    </w:p>
    <w:p w14:paraId="0C190F99" w14:textId="77777777" w:rsidR="004B55A9" w:rsidRPr="005F1422" w:rsidRDefault="004B55A9" w:rsidP="005F1422">
      <w:pPr>
        <w:spacing w:after="0" w:line="360" w:lineRule="auto"/>
        <w:rPr>
          <w:rFonts w:ascii="Verdana" w:hAnsi="Verdana" w:cs="Arial"/>
          <w:b/>
          <w:sz w:val="20"/>
          <w:szCs w:val="20"/>
          <w:lang w:val="en-GB"/>
        </w:rPr>
      </w:pPr>
    </w:p>
    <w:p w14:paraId="1B06A234" w14:textId="29D22C4F" w:rsidR="005D3997" w:rsidRPr="005F1422" w:rsidRDefault="003A10DF" w:rsidP="00734BD3">
      <w:pPr>
        <w:spacing w:after="0" w:line="360" w:lineRule="auto"/>
        <w:rPr>
          <w:rFonts w:ascii="Verdana" w:hAnsi="Verdana" w:cs="Arial"/>
          <w:sz w:val="20"/>
          <w:szCs w:val="20"/>
          <w:lang w:val="en-GB"/>
        </w:rPr>
      </w:pPr>
      <w:r w:rsidRPr="005F1422">
        <w:rPr>
          <w:rFonts w:ascii="Verdana" w:hAnsi="Verdana" w:cs="Arial"/>
          <w:sz w:val="20"/>
          <w:szCs w:val="20"/>
          <w:lang w:val="en-GB"/>
        </w:rPr>
        <w:t xml:space="preserve">The principal agreement on the </w:t>
      </w:r>
      <w:r w:rsidR="00B45114" w:rsidRPr="005F1422">
        <w:rPr>
          <w:rFonts w:ascii="Verdana" w:hAnsi="Verdana" w:cs="Arial"/>
          <w:sz w:val="20"/>
          <w:szCs w:val="20"/>
          <w:lang w:val="en-GB"/>
        </w:rPr>
        <w:t>establishment of the international NDP</w:t>
      </w:r>
      <w:r w:rsidR="000C1CF6">
        <w:rPr>
          <w:rFonts w:ascii="Verdana" w:hAnsi="Verdana" w:cs="Arial"/>
          <w:sz w:val="20"/>
          <w:szCs w:val="20"/>
          <w:lang w:val="en-GB"/>
        </w:rPr>
        <w:t>C Secretariat took place in 2015</w:t>
      </w:r>
      <w:r w:rsidR="00B45114" w:rsidRPr="005F1422">
        <w:rPr>
          <w:rFonts w:ascii="Verdana" w:hAnsi="Verdana" w:cs="Arial"/>
          <w:sz w:val="20"/>
          <w:szCs w:val="20"/>
          <w:lang w:val="en-GB"/>
        </w:rPr>
        <w:t>, however the timing of this agreement did not permit enough time to proceed the LBA at the national governments. The s</w:t>
      </w:r>
      <w:r w:rsidR="00B4366D" w:rsidRPr="005F1422">
        <w:rPr>
          <w:rFonts w:ascii="Verdana" w:hAnsi="Verdana" w:cs="Arial"/>
          <w:sz w:val="20"/>
          <w:szCs w:val="20"/>
          <w:lang w:val="en-GB"/>
        </w:rPr>
        <w:t xml:space="preserve">igning </w:t>
      </w:r>
      <w:r w:rsidR="00B45114" w:rsidRPr="005F1422">
        <w:rPr>
          <w:rFonts w:ascii="Verdana" w:hAnsi="Verdana" w:cs="Arial"/>
          <w:sz w:val="20"/>
          <w:szCs w:val="20"/>
          <w:lang w:val="en-GB"/>
        </w:rPr>
        <w:t xml:space="preserve">of the LBA by all partner countries is </w:t>
      </w:r>
      <w:r w:rsidR="00B4366D" w:rsidRPr="005F1422">
        <w:rPr>
          <w:rFonts w:ascii="Verdana" w:hAnsi="Verdana" w:cs="Arial"/>
          <w:sz w:val="20"/>
          <w:szCs w:val="20"/>
          <w:lang w:val="en-GB"/>
        </w:rPr>
        <w:t xml:space="preserve">expected in 2016, </w:t>
      </w:r>
      <w:r w:rsidR="00B45114" w:rsidRPr="005F1422">
        <w:rPr>
          <w:rFonts w:ascii="Verdana" w:hAnsi="Verdana" w:cs="Arial"/>
          <w:sz w:val="20"/>
          <w:szCs w:val="20"/>
          <w:lang w:val="en-GB"/>
        </w:rPr>
        <w:t xml:space="preserve">consequently </w:t>
      </w:r>
      <w:r w:rsidR="00B4366D" w:rsidRPr="005F1422">
        <w:rPr>
          <w:rFonts w:ascii="Verdana" w:hAnsi="Verdana" w:cs="Arial"/>
          <w:sz w:val="20"/>
          <w:szCs w:val="20"/>
          <w:lang w:val="en-GB"/>
        </w:rPr>
        <w:t>as well as employment of Head of Secretariat</w:t>
      </w:r>
      <w:r w:rsidR="00627B00" w:rsidRPr="005F1422">
        <w:rPr>
          <w:rFonts w:ascii="Verdana" w:hAnsi="Verdana" w:cs="Arial"/>
          <w:sz w:val="20"/>
          <w:szCs w:val="20"/>
          <w:lang w:val="en-GB"/>
        </w:rPr>
        <w:t xml:space="preserve"> and other legal pr</w:t>
      </w:r>
      <w:r w:rsidR="009B6272" w:rsidRPr="005F1422">
        <w:rPr>
          <w:rFonts w:ascii="Verdana" w:hAnsi="Verdana" w:cs="Arial"/>
          <w:sz w:val="20"/>
          <w:szCs w:val="20"/>
          <w:lang w:val="en-GB"/>
        </w:rPr>
        <w:t>ocedures</w:t>
      </w:r>
      <w:r w:rsidR="00B45114" w:rsidRPr="005F1422">
        <w:rPr>
          <w:rFonts w:ascii="Verdana" w:hAnsi="Verdana" w:cs="Arial"/>
          <w:sz w:val="20"/>
          <w:szCs w:val="20"/>
          <w:lang w:val="en-GB"/>
        </w:rPr>
        <w:t xml:space="preserve">. </w:t>
      </w:r>
      <w:r w:rsidR="00C47066" w:rsidRPr="005F1422">
        <w:rPr>
          <w:rFonts w:ascii="Verdana" w:hAnsi="Verdana" w:cs="Arial"/>
          <w:sz w:val="20"/>
          <w:szCs w:val="20"/>
          <w:lang w:val="en-GB"/>
        </w:rPr>
        <w:t>The countries confirming their participation at the LBA as for the end of 2015 are: Finland, Latvia, Norway, Poland, Russian Federation and Sweden.</w:t>
      </w:r>
      <w:r w:rsidR="004411A9" w:rsidRPr="005F1422">
        <w:rPr>
          <w:rFonts w:ascii="Verdana" w:hAnsi="Verdana" w:cs="Arial"/>
          <w:b/>
          <w:bCs/>
          <w:sz w:val="20"/>
          <w:szCs w:val="20"/>
          <w:lang w:val="en-GB"/>
        </w:rPr>
        <w:t xml:space="preserve"> </w:t>
      </w:r>
      <w:r w:rsidR="004B74F4" w:rsidRPr="005F1422">
        <w:rPr>
          <w:rFonts w:ascii="Verdana" w:hAnsi="Verdana" w:cs="Arial"/>
          <w:bCs/>
          <w:sz w:val="20"/>
          <w:szCs w:val="20"/>
          <w:lang w:val="en-GB"/>
        </w:rPr>
        <w:t xml:space="preserve">The LBA foresees that the NDPC </w:t>
      </w:r>
      <w:r w:rsidR="004B74F4" w:rsidRPr="005F1422">
        <w:rPr>
          <w:rFonts w:ascii="Verdana" w:hAnsi="Verdana" w:cs="Arial"/>
          <w:sz w:val="20"/>
          <w:szCs w:val="20"/>
          <w:lang w:val="en-GB"/>
        </w:rPr>
        <w:t xml:space="preserve">Secretariat is based in Riga; the LBA remains in force for five years and will be automatically prolonged unless otherwise decided. </w:t>
      </w:r>
      <w:r w:rsidR="00627B00" w:rsidRPr="005F1422">
        <w:rPr>
          <w:rFonts w:ascii="Verdana" w:hAnsi="Verdana" w:cs="Arial"/>
          <w:sz w:val="20"/>
          <w:szCs w:val="20"/>
          <w:lang w:val="en-GB"/>
        </w:rPr>
        <w:t xml:space="preserve">Signing the LBA implies not only active participation at the NDPC work, but also confirmed financial contribution. </w:t>
      </w:r>
      <w:r w:rsidR="005D3997" w:rsidRPr="005F1422">
        <w:rPr>
          <w:rFonts w:ascii="Verdana" w:hAnsi="Verdana" w:cs="Arial"/>
          <w:sz w:val="20"/>
          <w:szCs w:val="20"/>
          <w:lang w:val="en-GB"/>
        </w:rPr>
        <w:t>The Latvian government who will be hosti</w:t>
      </w:r>
      <w:r w:rsidR="00352E57" w:rsidRPr="005F1422">
        <w:rPr>
          <w:rFonts w:ascii="Verdana" w:hAnsi="Verdana" w:cs="Arial"/>
          <w:sz w:val="20"/>
          <w:szCs w:val="20"/>
          <w:lang w:val="en-GB"/>
        </w:rPr>
        <w:t>ng the Secretariat has to create and provide</w:t>
      </w:r>
      <w:r w:rsidR="005D3997" w:rsidRPr="005F1422">
        <w:rPr>
          <w:rFonts w:ascii="Verdana" w:hAnsi="Verdana" w:cs="Arial"/>
          <w:sz w:val="20"/>
          <w:szCs w:val="20"/>
          <w:lang w:val="en-GB"/>
        </w:rPr>
        <w:t xml:space="preserve"> the host country </w:t>
      </w:r>
      <w:r w:rsidR="00352E57" w:rsidRPr="005F1422">
        <w:rPr>
          <w:rFonts w:ascii="Verdana" w:hAnsi="Verdana" w:cs="Arial"/>
          <w:sz w:val="20"/>
          <w:szCs w:val="20"/>
          <w:lang w:val="en-GB"/>
        </w:rPr>
        <w:t>agreement as well as other legal suppor</w:t>
      </w:r>
      <w:r w:rsidR="00B06F84">
        <w:rPr>
          <w:rFonts w:ascii="Verdana" w:hAnsi="Verdana" w:cs="Arial"/>
          <w:sz w:val="20"/>
          <w:szCs w:val="20"/>
          <w:lang w:val="en-GB"/>
        </w:rPr>
        <w:t>t documents where</w:t>
      </w:r>
      <w:r w:rsidR="00352E57" w:rsidRPr="005F1422">
        <w:rPr>
          <w:rFonts w:ascii="Verdana" w:hAnsi="Verdana" w:cs="Arial"/>
          <w:sz w:val="20"/>
          <w:szCs w:val="20"/>
          <w:lang w:val="en-GB"/>
        </w:rPr>
        <w:t xml:space="preserve"> necessary. </w:t>
      </w:r>
    </w:p>
    <w:p w14:paraId="55575EEF" w14:textId="46C71683" w:rsidR="00901E69" w:rsidRPr="005F1422" w:rsidRDefault="00901E69" w:rsidP="00734BD3">
      <w:pPr>
        <w:spacing w:after="0" w:line="360" w:lineRule="auto"/>
        <w:rPr>
          <w:rFonts w:ascii="Verdana" w:hAnsi="Verdana" w:cs="Arial"/>
          <w:sz w:val="20"/>
          <w:szCs w:val="20"/>
          <w:lang w:val="en-GB"/>
        </w:rPr>
      </w:pPr>
      <w:r w:rsidRPr="005F1422">
        <w:rPr>
          <w:rFonts w:ascii="Verdana" w:hAnsi="Verdana" w:cs="Arial"/>
          <w:sz w:val="20"/>
          <w:szCs w:val="20"/>
          <w:lang w:val="en-GB"/>
        </w:rPr>
        <w:t xml:space="preserve">The LBA also foresees that Russia will host an annual NDPC Forum in St. Petersburg </w:t>
      </w:r>
      <w:r w:rsidR="00777401" w:rsidRPr="005F1422">
        <w:rPr>
          <w:rFonts w:ascii="Verdana" w:hAnsi="Verdana" w:cs="Arial"/>
          <w:sz w:val="20"/>
          <w:szCs w:val="20"/>
          <w:lang w:val="en-GB"/>
        </w:rPr>
        <w:t xml:space="preserve">(currently within the St. Petersburg International Cultural Forum) </w:t>
      </w:r>
      <w:r w:rsidRPr="005F1422">
        <w:rPr>
          <w:rFonts w:ascii="Verdana" w:hAnsi="Verdana" w:cs="Arial"/>
          <w:sz w:val="20"/>
          <w:szCs w:val="20"/>
          <w:lang w:val="en-GB"/>
        </w:rPr>
        <w:t xml:space="preserve">with involvement and support of other NDPC countries to benefit the NDPC overall development. </w:t>
      </w:r>
    </w:p>
    <w:p w14:paraId="0FC8F1DB" w14:textId="5A4EEEEF" w:rsidR="0014150C" w:rsidRPr="005F1422" w:rsidRDefault="004411A9" w:rsidP="00734BD3">
      <w:pPr>
        <w:spacing w:after="0" w:line="360" w:lineRule="auto"/>
        <w:rPr>
          <w:rFonts w:ascii="Verdana" w:hAnsi="Verdana" w:cs="Arial"/>
          <w:sz w:val="20"/>
          <w:szCs w:val="20"/>
          <w:lang w:val="en-GB"/>
        </w:rPr>
      </w:pPr>
      <w:r w:rsidRPr="005F1422">
        <w:rPr>
          <w:rFonts w:ascii="Verdana" w:hAnsi="Verdana" w:cs="Arial"/>
          <w:sz w:val="20"/>
          <w:szCs w:val="20"/>
          <w:lang w:val="en-GB"/>
        </w:rPr>
        <w:lastRenderedPageBreak/>
        <w:t>Memorandum</w:t>
      </w:r>
      <w:r w:rsidR="00627B00" w:rsidRPr="005F1422">
        <w:rPr>
          <w:rFonts w:ascii="Verdana" w:hAnsi="Verdana" w:cs="Arial"/>
          <w:sz w:val="20"/>
          <w:szCs w:val="20"/>
          <w:lang w:val="en-GB"/>
        </w:rPr>
        <w:t xml:space="preserve"> of Understanding (MoU), the founding document of the NDPC</w:t>
      </w:r>
      <w:r w:rsidR="00FA4DAB" w:rsidRPr="005F1422">
        <w:rPr>
          <w:rFonts w:ascii="Verdana" w:hAnsi="Verdana" w:cs="Arial"/>
          <w:sz w:val="20"/>
          <w:szCs w:val="20"/>
          <w:lang w:val="en-GB"/>
        </w:rPr>
        <w:t xml:space="preserve"> expired</w:t>
      </w:r>
      <w:r w:rsidR="00627B00" w:rsidRPr="005F1422">
        <w:rPr>
          <w:rFonts w:ascii="Verdana" w:hAnsi="Verdana" w:cs="Arial"/>
          <w:sz w:val="20"/>
          <w:szCs w:val="20"/>
          <w:lang w:val="en-GB"/>
        </w:rPr>
        <w:t xml:space="preserve"> on May 20, 2015. MoU </w:t>
      </w:r>
      <w:r w:rsidR="009B6272" w:rsidRPr="005F1422">
        <w:rPr>
          <w:rFonts w:ascii="Verdana" w:hAnsi="Verdana" w:cs="Arial"/>
          <w:sz w:val="20"/>
          <w:szCs w:val="20"/>
          <w:lang w:val="en-GB"/>
        </w:rPr>
        <w:t>was</w:t>
      </w:r>
      <w:r w:rsidRPr="005F1422">
        <w:rPr>
          <w:rFonts w:ascii="Verdana" w:hAnsi="Verdana" w:cs="Arial"/>
          <w:sz w:val="20"/>
          <w:szCs w:val="20"/>
          <w:lang w:val="en-GB"/>
        </w:rPr>
        <w:t xml:space="preserve"> prolonged </w:t>
      </w:r>
      <w:r w:rsidR="00627B00" w:rsidRPr="005F1422">
        <w:rPr>
          <w:rFonts w:ascii="Verdana" w:hAnsi="Verdana" w:cs="Arial"/>
          <w:sz w:val="20"/>
          <w:szCs w:val="20"/>
          <w:lang w:val="en-GB"/>
        </w:rPr>
        <w:t xml:space="preserve">by silent procedure </w:t>
      </w:r>
      <w:r w:rsidR="009B6272" w:rsidRPr="005F1422">
        <w:rPr>
          <w:rFonts w:ascii="Verdana" w:hAnsi="Verdana" w:cs="Arial"/>
          <w:sz w:val="20"/>
          <w:szCs w:val="20"/>
          <w:lang w:val="en-GB"/>
        </w:rPr>
        <w:t>for another five</w:t>
      </w:r>
      <w:r w:rsidRPr="005F1422">
        <w:rPr>
          <w:rFonts w:ascii="Verdana" w:hAnsi="Verdana" w:cs="Arial"/>
          <w:sz w:val="20"/>
          <w:szCs w:val="20"/>
          <w:lang w:val="en-GB"/>
        </w:rPr>
        <w:t xml:space="preserve"> years, </w:t>
      </w:r>
      <w:r w:rsidR="009B6272" w:rsidRPr="005F1422">
        <w:rPr>
          <w:rFonts w:ascii="Verdana" w:hAnsi="Verdana" w:cs="Arial"/>
          <w:sz w:val="20"/>
          <w:szCs w:val="20"/>
          <w:lang w:val="en-GB"/>
        </w:rPr>
        <w:t xml:space="preserve">to be </w:t>
      </w:r>
      <w:r w:rsidR="00627B00" w:rsidRPr="005F1422">
        <w:rPr>
          <w:rFonts w:ascii="Verdana" w:hAnsi="Verdana" w:cs="Arial"/>
          <w:sz w:val="20"/>
          <w:szCs w:val="20"/>
          <w:lang w:val="en-GB"/>
        </w:rPr>
        <w:t xml:space="preserve">again </w:t>
      </w:r>
      <w:r w:rsidRPr="005F1422">
        <w:rPr>
          <w:rFonts w:ascii="Verdana" w:hAnsi="Verdana" w:cs="Arial"/>
          <w:sz w:val="20"/>
          <w:szCs w:val="20"/>
          <w:lang w:val="en-GB"/>
        </w:rPr>
        <w:t>automatically pro</w:t>
      </w:r>
      <w:r w:rsidR="009B6272" w:rsidRPr="005F1422">
        <w:rPr>
          <w:rFonts w:ascii="Verdana" w:hAnsi="Verdana" w:cs="Arial"/>
          <w:sz w:val="20"/>
          <w:szCs w:val="20"/>
          <w:lang w:val="en-GB"/>
        </w:rPr>
        <w:t>longed unless otherwise decided by the partner countries</w:t>
      </w:r>
      <w:r w:rsidRPr="005F1422">
        <w:rPr>
          <w:rFonts w:ascii="Verdana" w:hAnsi="Verdana" w:cs="Arial"/>
          <w:sz w:val="20"/>
          <w:szCs w:val="20"/>
          <w:lang w:val="en-GB"/>
        </w:rPr>
        <w:t xml:space="preserve">. </w:t>
      </w:r>
      <w:r w:rsidR="00627B00" w:rsidRPr="005F1422">
        <w:rPr>
          <w:rFonts w:ascii="Verdana" w:hAnsi="Verdana" w:cs="Arial"/>
          <w:sz w:val="20"/>
          <w:szCs w:val="20"/>
          <w:lang w:val="en-GB"/>
        </w:rPr>
        <w:t xml:space="preserve">Members of MoU are all partners of LBA (as above) and the five countries which at the present moment have not expressed their will to be party to LBA: Denmark, </w:t>
      </w:r>
      <w:r w:rsidR="00777401" w:rsidRPr="005F1422">
        <w:rPr>
          <w:rFonts w:ascii="Verdana" w:hAnsi="Verdana" w:cs="Arial"/>
          <w:sz w:val="20"/>
          <w:szCs w:val="20"/>
          <w:lang w:val="en-GB"/>
        </w:rPr>
        <w:t xml:space="preserve">Estonia, </w:t>
      </w:r>
      <w:r w:rsidR="00627B00" w:rsidRPr="005F1422">
        <w:rPr>
          <w:rFonts w:ascii="Verdana" w:hAnsi="Verdana" w:cs="Arial"/>
          <w:sz w:val="20"/>
          <w:szCs w:val="20"/>
          <w:lang w:val="en-GB"/>
        </w:rPr>
        <w:t>Germany</w:t>
      </w:r>
      <w:r w:rsidR="00777401" w:rsidRPr="005F1422">
        <w:rPr>
          <w:rFonts w:ascii="Verdana" w:hAnsi="Verdana" w:cs="Arial"/>
          <w:sz w:val="20"/>
          <w:szCs w:val="20"/>
          <w:lang w:val="en-GB"/>
        </w:rPr>
        <w:t>, Iceland and Lithuania. All MoU partner countries are equal to take part at the activities of the NDPC; some of the countries have expressed possibility of voluntary contributions despite not being pa</w:t>
      </w:r>
      <w:r w:rsidR="00FA4DAB" w:rsidRPr="005F1422">
        <w:rPr>
          <w:rFonts w:ascii="Verdana" w:hAnsi="Verdana" w:cs="Arial"/>
          <w:sz w:val="20"/>
          <w:szCs w:val="20"/>
          <w:lang w:val="en-GB"/>
        </w:rPr>
        <w:t>r</w:t>
      </w:r>
      <w:r w:rsidR="00777401" w:rsidRPr="005F1422">
        <w:rPr>
          <w:rFonts w:ascii="Verdana" w:hAnsi="Verdana" w:cs="Arial"/>
          <w:sz w:val="20"/>
          <w:szCs w:val="20"/>
          <w:lang w:val="en-GB"/>
        </w:rPr>
        <w:t xml:space="preserve">t of LBA, however, only the LBA parties have full voice in the Steering committee decision making. </w:t>
      </w:r>
    </w:p>
    <w:p w14:paraId="611B991F" w14:textId="7C8EDD33" w:rsidR="00406236" w:rsidRPr="005F1422" w:rsidRDefault="00406236" w:rsidP="005F1422">
      <w:pPr>
        <w:spacing w:after="0" w:line="360" w:lineRule="auto"/>
        <w:rPr>
          <w:rFonts w:ascii="Verdana" w:hAnsi="Verdana" w:cs="Arial"/>
          <w:sz w:val="20"/>
          <w:szCs w:val="20"/>
          <w:lang w:val="en-GB"/>
        </w:rPr>
      </w:pPr>
    </w:p>
    <w:p w14:paraId="7ACE1FB6" w14:textId="51944B22" w:rsidR="00243826" w:rsidRPr="005F1422" w:rsidRDefault="00950774" w:rsidP="005F1422">
      <w:pPr>
        <w:spacing w:after="0" w:line="360" w:lineRule="auto"/>
        <w:ind w:firstLine="360"/>
        <w:rPr>
          <w:rFonts w:ascii="Verdana" w:hAnsi="Verdana" w:cs="Arial"/>
          <w:b/>
          <w:sz w:val="20"/>
          <w:szCs w:val="20"/>
          <w:lang w:val="en-GB"/>
        </w:rPr>
      </w:pPr>
      <w:r w:rsidRPr="005F1422">
        <w:rPr>
          <w:rFonts w:ascii="Verdana" w:hAnsi="Verdana" w:cs="Arial"/>
          <w:b/>
          <w:sz w:val="20"/>
          <w:szCs w:val="20"/>
          <w:lang w:val="en-GB"/>
        </w:rPr>
        <w:t xml:space="preserve">2. </w:t>
      </w:r>
      <w:r w:rsidR="00243826" w:rsidRPr="005F1422">
        <w:rPr>
          <w:rFonts w:ascii="Verdana" w:hAnsi="Verdana" w:cs="Arial"/>
          <w:b/>
          <w:sz w:val="20"/>
          <w:szCs w:val="20"/>
          <w:lang w:val="en-GB"/>
        </w:rPr>
        <w:t xml:space="preserve">CCI promotion and development tasks </w:t>
      </w:r>
    </w:p>
    <w:p w14:paraId="05146EBD" w14:textId="77777777" w:rsidR="004B55A9" w:rsidRPr="005F1422" w:rsidRDefault="004B55A9" w:rsidP="005F1422">
      <w:pPr>
        <w:spacing w:after="0" w:line="360" w:lineRule="auto"/>
        <w:rPr>
          <w:rFonts w:ascii="Verdana" w:hAnsi="Verdana" w:cs="Arial"/>
          <w:b/>
          <w:sz w:val="20"/>
          <w:szCs w:val="20"/>
          <w:lang w:val="en-GB"/>
        </w:rPr>
      </w:pPr>
    </w:p>
    <w:p w14:paraId="50A39289" w14:textId="279E0FCA" w:rsidR="00243826" w:rsidRPr="005F1422" w:rsidRDefault="0098050B" w:rsidP="005F1422">
      <w:pPr>
        <w:spacing w:after="0" w:line="360" w:lineRule="auto"/>
        <w:rPr>
          <w:rFonts w:ascii="Verdana" w:hAnsi="Verdana" w:cs="Arial"/>
          <w:b/>
          <w:bCs/>
          <w:sz w:val="20"/>
          <w:szCs w:val="20"/>
          <w:lang w:val="en-GB"/>
        </w:rPr>
      </w:pPr>
      <w:r w:rsidRPr="005F1422">
        <w:rPr>
          <w:rFonts w:ascii="Verdana" w:hAnsi="Verdana" w:cs="Arial"/>
          <w:sz w:val="20"/>
          <w:szCs w:val="20"/>
          <w:lang w:val="en-GB"/>
        </w:rPr>
        <w:t xml:space="preserve">     </w:t>
      </w:r>
      <w:r w:rsidRPr="005F1422">
        <w:rPr>
          <w:rFonts w:ascii="Verdana" w:hAnsi="Verdana" w:cs="Arial"/>
          <w:b/>
          <w:sz w:val="20"/>
          <w:szCs w:val="20"/>
          <w:lang w:val="en-GB"/>
        </w:rPr>
        <w:t xml:space="preserve"> 2.1. </w:t>
      </w:r>
      <w:r w:rsidR="00243826" w:rsidRPr="005F1422">
        <w:rPr>
          <w:rFonts w:ascii="Verdana" w:hAnsi="Verdana" w:cs="Arial"/>
          <w:b/>
          <w:sz w:val="20"/>
          <w:szCs w:val="20"/>
          <w:lang w:val="en-GB"/>
        </w:rPr>
        <w:t>NDPC strateg</w:t>
      </w:r>
      <w:r w:rsidR="00B25099" w:rsidRPr="005F1422">
        <w:rPr>
          <w:rFonts w:ascii="Verdana" w:hAnsi="Verdana" w:cs="Arial"/>
          <w:b/>
          <w:sz w:val="20"/>
          <w:szCs w:val="20"/>
          <w:lang w:val="en-GB"/>
        </w:rPr>
        <w:t>y for CCI promotion and develop</w:t>
      </w:r>
      <w:r w:rsidR="00243826" w:rsidRPr="005F1422">
        <w:rPr>
          <w:rFonts w:ascii="Verdana" w:hAnsi="Verdana" w:cs="Arial"/>
          <w:b/>
          <w:sz w:val="20"/>
          <w:szCs w:val="20"/>
          <w:lang w:val="en-GB"/>
        </w:rPr>
        <w:t>ment</w:t>
      </w:r>
      <w:r w:rsidR="00B25099" w:rsidRPr="005F1422">
        <w:rPr>
          <w:rFonts w:ascii="Verdana" w:hAnsi="Verdana" w:cs="Arial"/>
          <w:b/>
          <w:sz w:val="20"/>
          <w:szCs w:val="20"/>
          <w:lang w:val="en-GB"/>
        </w:rPr>
        <w:t xml:space="preserve"> </w:t>
      </w:r>
    </w:p>
    <w:p w14:paraId="01CD1A0E" w14:textId="059CBD80" w:rsidR="0014150C" w:rsidRPr="00734BD3" w:rsidRDefault="00580732" w:rsidP="00734BD3">
      <w:pPr>
        <w:spacing w:after="0" w:line="360" w:lineRule="auto"/>
        <w:rPr>
          <w:rFonts w:ascii="Verdana" w:hAnsi="Verdana" w:cs="Arial"/>
          <w:bCs/>
          <w:sz w:val="20"/>
          <w:szCs w:val="20"/>
          <w:lang w:val="en-GB"/>
        </w:rPr>
      </w:pPr>
      <w:r w:rsidRPr="00734BD3">
        <w:rPr>
          <w:rFonts w:ascii="Verdana" w:hAnsi="Verdana" w:cs="Arial"/>
          <w:sz w:val="20"/>
          <w:szCs w:val="20"/>
          <w:lang w:val="en-GB"/>
        </w:rPr>
        <w:t xml:space="preserve">Basing on the Contents’ Working Group (WG) discussions in 2014 and the results of the study of the </w:t>
      </w:r>
      <w:r w:rsidRPr="00734BD3">
        <w:rPr>
          <w:rFonts w:ascii="Verdana" w:hAnsi="Verdana" w:cs="Arial"/>
          <w:bCs/>
          <w:sz w:val="20"/>
          <w:szCs w:val="20"/>
          <w:lang w:val="en-GB"/>
        </w:rPr>
        <w:t>Nor</w:t>
      </w:r>
      <w:r w:rsidR="00996DD3">
        <w:rPr>
          <w:rFonts w:ascii="Verdana" w:hAnsi="Verdana" w:cs="Arial"/>
          <w:bCs/>
          <w:sz w:val="20"/>
          <w:szCs w:val="20"/>
          <w:lang w:val="en-GB"/>
        </w:rPr>
        <w:t>thern Dimension Institute (NDI)</w:t>
      </w:r>
      <w:r w:rsidRPr="00734BD3">
        <w:rPr>
          <w:rFonts w:ascii="Verdana" w:hAnsi="Verdana" w:cs="Arial"/>
          <w:bCs/>
          <w:sz w:val="20"/>
          <w:szCs w:val="20"/>
          <w:lang w:val="en-GB"/>
        </w:rPr>
        <w:t xml:space="preserve"> </w:t>
      </w:r>
      <w:r w:rsidRPr="00734BD3">
        <w:rPr>
          <w:rFonts w:ascii="Verdana" w:hAnsi="Verdana" w:cs="Arial"/>
          <w:bCs/>
          <w:i/>
          <w:sz w:val="20"/>
          <w:szCs w:val="20"/>
          <w:lang w:val="en-GB"/>
        </w:rPr>
        <w:t xml:space="preserve">11 Dimensions. Cultural and Creative Industry policy development and practices within the area of NDPC </w:t>
      </w:r>
      <w:r w:rsidR="00240D9E" w:rsidRPr="00734BD3">
        <w:rPr>
          <w:rFonts w:ascii="Verdana" w:hAnsi="Verdana" w:cs="Arial"/>
          <w:bCs/>
          <w:sz w:val="20"/>
          <w:szCs w:val="20"/>
          <w:lang w:val="en-GB"/>
        </w:rPr>
        <w:t xml:space="preserve">it was planned </w:t>
      </w:r>
      <w:r w:rsidR="00EB7D0D" w:rsidRPr="00734BD3">
        <w:rPr>
          <w:rFonts w:ascii="Verdana" w:hAnsi="Verdana" w:cs="Arial"/>
          <w:bCs/>
          <w:sz w:val="20"/>
          <w:szCs w:val="20"/>
          <w:lang w:val="en-GB"/>
        </w:rPr>
        <w:t xml:space="preserve">to </w:t>
      </w:r>
      <w:r w:rsidRPr="00734BD3">
        <w:rPr>
          <w:rFonts w:ascii="Verdana" w:hAnsi="Verdana" w:cs="Arial"/>
          <w:bCs/>
          <w:sz w:val="20"/>
          <w:szCs w:val="20"/>
          <w:lang w:val="en-GB"/>
        </w:rPr>
        <w:t>develop clearly focused NDPC contents strategy, priorities and start its implementation.</w:t>
      </w:r>
      <w:r w:rsidR="00F1081D" w:rsidRPr="00734BD3">
        <w:rPr>
          <w:rFonts w:ascii="Verdana" w:hAnsi="Verdana" w:cs="Arial"/>
          <w:bCs/>
          <w:sz w:val="20"/>
          <w:szCs w:val="20"/>
          <w:lang w:val="en-GB"/>
        </w:rPr>
        <w:t xml:space="preserve"> </w:t>
      </w:r>
      <w:r w:rsidR="004411A9" w:rsidRPr="00734BD3">
        <w:rPr>
          <w:rFonts w:ascii="Verdana" w:hAnsi="Verdana" w:cs="Arial"/>
          <w:bCs/>
          <w:sz w:val="20"/>
          <w:szCs w:val="20"/>
          <w:lang w:val="en-GB"/>
        </w:rPr>
        <w:t xml:space="preserve">The study has been published online on </w:t>
      </w:r>
      <w:hyperlink r:id="rId9" w:history="1">
        <w:r w:rsidR="004411A9" w:rsidRPr="00734BD3">
          <w:rPr>
            <w:rStyle w:val="Hyperlink"/>
            <w:rFonts w:ascii="Verdana" w:hAnsi="Verdana" w:cs="Arial"/>
            <w:bCs/>
            <w:sz w:val="20"/>
            <w:szCs w:val="20"/>
            <w:lang w:val="en-GB"/>
          </w:rPr>
          <w:t>www.ndpculture.org</w:t>
        </w:r>
      </w:hyperlink>
      <w:r w:rsidR="004411A9" w:rsidRPr="00734BD3">
        <w:rPr>
          <w:rFonts w:ascii="Verdana" w:hAnsi="Verdana" w:cs="Arial"/>
          <w:bCs/>
          <w:sz w:val="20"/>
          <w:szCs w:val="20"/>
          <w:lang w:val="en-GB"/>
        </w:rPr>
        <w:t>, as well as distributed in print</w:t>
      </w:r>
      <w:r w:rsidR="0098050B" w:rsidRPr="00734BD3">
        <w:rPr>
          <w:rFonts w:ascii="Verdana" w:hAnsi="Verdana" w:cs="Arial"/>
          <w:bCs/>
          <w:sz w:val="20"/>
          <w:szCs w:val="20"/>
          <w:lang w:val="en-GB"/>
        </w:rPr>
        <w:t xml:space="preserve"> at the events NDPC organized or took part (more information about the study below)</w:t>
      </w:r>
      <w:r w:rsidR="004411A9" w:rsidRPr="00734BD3">
        <w:rPr>
          <w:rFonts w:ascii="Verdana" w:hAnsi="Verdana" w:cs="Arial"/>
          <w:bCs/>
          <w:sz w:val="20"/>
          <w:szCs w:val="20"/>
          <w:lang w:val="en-GB"/>
        </w:rPr>
        <w:t>.</w:t>
      </w:r>
      <w:r w:rsidR="00240D9E" w:rsidRPr="00734BD3">
        <w:rPr>
          <w:rFonts w:ascii="Verdana" w:hAnsi="Verdana" w:cs="Arial"/>
          <w:bCs/>
          <w:sz w:val="20"/>
          <w:szCs w:val="20"/>
          <w:lang w:val="en-GB"/>
        </w:rPr>
        <w:t xml:space="preserve"> The study and strategy plans had been discussed among NDPC partners during the year 2015. Some strategic</w:t>
      </w:r>
      <w:r w:rsidR="006E7EC9">
        <w:rPr>
          <w:rFonts w:ascii="Verdana" w:hAnsi="Verdana" w:cs="Arial"/>
          <w:bCs/>
          <w:sz w:val="20"/>
          <w:szCs w:val="20"/>
          <w:lang w:val="en-GB"/>
        </w:rPr>
        <w:t xml:space="preserve"> issues had already been commenced</w:t>
      </w:r>
      <w:r w:rsidR="00240D9E" w:rsidRPr="00734BD3">
        <w:rPr>
          <w:rFonts w:ascii="Verdana" w:hAnsi="Verdana" w:cs="Arial"/>
          <w:bCs/>
          <w:sz w:val="20"/>
          <w:szCs w:val="20"/>
          <w:lang w:val="en-GB"/>
        </w:rPr>
        <w:t xml:space="preserve"> to implement, such as the </w:t>
      </w:r>
      <w:r w:rsidR="00E27AE3" w:rsidRPr="00734BD3">
        <w:rPr>
          <w:rFonts w:ascii="Verdana" w:hAnsi="Verdana" w:cs="Arial"/>
          <w:bCs/>
          <w:sz w:val="20"/>
          <w:szCs w:val="20"/>
          <w:lang w:val="en-GB"/>
        </w:rPr>
        <w:t>formation</w:t>
      </w:r>
      <w:r w:rsidR="00240D9E" w:rsidRPr="00734BD3">
        <w:rPr>
          <w:rFonts w:ascii="Verdana" w:hAnsi="Verdana" w:cs="Arial"/>
          <w:bCs/>
          <w:sz w:val="20"/>
          <w:szCs w:val="20"/>
          <w:lang w:val="en-GB"/>
        </w:rPr>
        <w:t xml:space="preserve"> of LBA and prolongation of MoU; clear vision on knowledge – based development and necessary further advance in studies and research; conscious collaboration with knowledge – based institutions, such as NDI; </w:t>
      </w:r>
      <w:r w:rsidR="00E27AE3" w:rsidRPr="00734BD3">
        <w:rPr>
          <w:rFonts w:ascii="Verdana" w:hAnsi="Verdana" w:cs="Arial"/>
          <w:bCs/>
          <w:sz w:val="20"/>
          <w:szCs w:val="20"/>
          <w:lang w:val="en-GB"/>
        </w:rPr>
        <w:t>establishing the tradition of the NDPC St. Petersburg Forum (2</w:t>
      </w:r>
      <w:r w:rsidR="00E27AE3" w:rsidRPr="00734BD3">
        <w:rPr>
          <w:rFonts w:ascii="Verdana" w:hAnsi="Verdana" w:cs="Arial"/>
          <w:bCs/>
          <w:sz w:val="20"/>
          <w:szCs w:val="20"/>
          <w:vertAlign w:val="superscript"/>
          <w:lang w:val="en-GB"/>
        </w:rPr>
        <w:t>nd</w:t>
      </w:r>
      <w:r w:rsidR="00E27AE3" w:rsidRPr="00734BD3">
        <w:rPr>
          <w:rFonts w:ascii="Verdana" w:hAnsi="Verdana" w:cs="Arial"/>
          <w:bCs/>
          <w:sz w:val="20"/>
          <w:szCs w:val="20"/>
          <w:lang w:val="en-GB"/>
        </w:rPr>
        <w:t xml:space="preserve"> Forum in 2015); </w:t>
      </w:r>
      <w:r w:rsidR="00EB7D0D" w:rsidRPr="00734BD3">
        <w:rPr>
          <w:rFonts w:ascii="Verdana" w:hAnsi="Verdana" w:cs="Arial"/>
          <w:bCs/>
          <w:sz w:val="20"/>
          <w:szCs w:val="20"/>
          <w:lang w:val="en-GB"/>
        </w:rPr>
        <w:t xml:space="preserve">as well as more focused collaboration with other Baltic Sea Region organisations that also have culture and creative industries in the centre of their interest. </w:t>
      </w:r>
      <w:r w:rsidR="00E27AE3" w:rsidRPr="00734BD3">
        <w:rPr>
          <w:rFonts w:ascii="Verdana" w:hAnsi="Verdana" w:cs="Arial"/>
          <w:bCs/>
          <w:sz w:val="20"/>
          <w:szCs w:val="20"/>
          <w:lang w:val="en-GB"/>
        </w:rPr>
        <w:t xml:space="preserve">However, as some issues had not yet been finalised – such as signing of the LBA, or </w:t>
      </w:r>
      <w:r w:rsidR="008E46A1" w:rsidRPr="00734BD3">
        <w:rPr>
          <w:rFonts w:ascii="Verdana" w:hAnsi="Verdana" w:cs="Arial"/>
          <w:bCs/>
          <w:sz w:val="20"/>
          <w:szCs w:val="20"/>
          <w:lang w:val="en-GB"/>
        </w:rPr>
        <w:t>some conten</w:t>
      </w:r>
      <w:r w:rsidR="007519C7">
        <w:rPr>
          <w:rFonts w:ascii="Verdana" w:hAnsi="Verdana" w:cs="Arial"/>
          <w:bCs/>
          <w:sz w:val="20"/>
          <w:szCs w:val="20"/>
          <w:lang w:val="en-GB"/>
        </w:rPr>
        <w:t xml:space="preserve">ts issues, </w:t>
      </w:r>
      <w:r w:rsidR="008E46A1" w:rsidRPr="00734BD3">
        <w:rPr>
          <w:rFonts w:ascii="Verdana" w:hAnsi="Verdana" w:cs="Arial"/>
          <w:bCs/>
          <w:sz w:val="20"/>
          <w:szCs w:val="20"/>
          <w:lang w:val="en-GB"/>
        </w:rPr>
        <w:t>f.ex.</w:t>
      </w:r>
      <w:r w:rsidR="00141033" w:rsidRPr="00734BD3">
        <w:rPr>
          <w:rFonts w:ascii="Verdana" w:hAnsi="Verdana" w:cs="Arial"/>
          <w:bCs/>
          <w:sz w:val="20"/>
          <w:szCs w:val="20"/>
          <w:lang w:val="en-GB"/>
        </w:rPr>
        <w:t xml:space="preserve"> </w:t>
      </w:r>
      <w:r w:rsidR="008E46A1" w:rsidRPr="00734BD3">
        <w:rPr>
          <w:rFonts w:ascii="Verdana" w:hAnsi="Verdana" w:cs="Arial"/>
          <w:bCs/>
          <w:sz w:val="20"/>
          <w:szCs w:val="20"/>
          <w:lang w:val="en-GB"/>
        </w:rPr>
        <w:t xml:space="preserve">the </w:t>
      </w:r>
      <w:r w:rsidR="007519C7">
        <w:rPr>
          <w:rFonts w:ascii="Verdana" w:hAnsi="Verdana" w:cs="Arial"/>
          <w:bCs/>
          <w:sz w:val="20"/>
          <w:szCs w:val="20"/>
          <w:lang w:val="en-GB"/>
        </w:rPr>
        <w:t xml:space="preserve">exact </w:t>
      </w:r>
      <w:r w:rsidR="008E46A1" w:rsidRPr="00734BD3">
        <w:rPr>
          <w:rFonts w:ascii="Verdana" w:hAnsi="Verdana" w:cs="Arial"/>
          <w:bCs/>
          <w:sz w:val="20"/>
          <w:szCs w:val="20"/>
          <w:lang w:val="en-GB"/>
        </w:rPr>
        <w:t xml:space="preserve">format of NDPC </w:t>
      </w:r>
      <w:r w:rsidR="008E46A1" w:rsidRPr="00734BD3">
        <w:rPr>
          <w:rFonts w:ascii="Verdana" w:hAnsi="Verdana" w:cs="Arial"/>
          <w:bCs/>
          <w:i/>
          <w:sz w:val="20"/>
          <w:szCs w:val="20"/>
          <w:lang w:val="en-GB"/>
        </w:rPr>
        <w:t>Network of Networks</w:t>
      </w:r>
      <w:r w:rsidR="007519C7">
        <w:rPr>
          <w:rFonts w:ascii="Verdana" w:hAnsi="Verdana" w:cs="Arial"/>
          <w:bCs/>
          <w:sz w:val="20"/>
          <w:szCs w:val="20"/>
          <w:lang w:val="en-GB"/>
        </w:rPr>
        <w:t xml:space="preserve"> event.</w:t>
      </w:r>
      <w:r w:rsidR="008E46A1" w:rsidRPr="00734BD3">
        <w:rPr>
          <w:rFonts w:ascii="Verdana" w:hAnsi="Verdana" w:cs="Arial"/>
          <w:bCs/>
          <w:sz w:val="20"/>
          <w:szCs w:val="20"/>
          <w:lang w:val="en-GB"/>
        </w:rPr>
        <w:t xml:space="preserve"> </w:t>
      </w:r>
      <w:r w:rsidR="007519C7" w:rsidRPr="00734BD3">
        <w:rPr>
          <w:rFonts w:ascii="Verdana" w:hAnsi="Verdana" w:cs="Arial"/>
          <w:bCs/>
          <w:sz w:val="20"/>
          <w:szCs w:val="20"/>
          <w:lang w:val="en-GB"/>
        </w:rPr>
        <w:t>It</w:t>
      </w:r>
      <w:r w:rsidR="008E46A1" w:rsidRPr="00734BD3">
        <w:rPr>
          <w:rFonts w:ascii="Verdana" w:hAnsi="Verdana" w:cs="Arial"/>
          <w:bCs/>
          <w:sz w:val="20"/>
          <w:szCs w:val="20"/>
          <w:lang w:val="en-GB"/>
        </w:rPr>
        <w:t xml:space="preserve"> is planned to come up with a new NDPC strategy 2017 – 2020 by the end of 2016. </w:t>
      </w:r>
    </w:p>
    <w:p w14:paraId="66A23D78" w14:textId="2A41AF00" w:rsidR="00642FDD" w:rsidRPr="00734BD3" w:rsidRDefault="00642FDD" w:rsidP="00734BD3">
      <w:pPr>
        <w:spacing w:after="0" w:line="360" w:lineRule="auto"/>
        <w:rPr>
          <w:rFonts w:ascii="Verdana" w:hAnsi="Verdana" w:cs="Arial"/>
          <w:bCs/>
          <w:sz w:val="20"/>
          <w:szCs w:val="20"/>
          <w:lang w:val="en-GB"/>
        </w:rPr>
      </w:pPr>
      <w:r w:rsidRPr="00734BD3">
        <w:rPr>
          <w:rFonts w:ascii="Verdana" w:hAnsi="Verdana" w:cs="Arial"/>
          <w:bCs/>
          <w:sz w:val="20"/>
          <w:szCs w:val="20"/>
          <w:lang w:val="en-GB"/>
        </w:rPr>
        <w:t xml:space="preserve">As to the conclusions of </w:t>
      </w:r>
      <w:r w:rsidR="007519C7">
        <w:rPr>
          <w:rFonts w:ascii="Verdana" w:hAnsi="Verdana" w:cs="Arial"/>
          <w:bCs/>
          <w:sz w:val="20"/>
          <w:szCs w:val="20"/>
          <w:lang w:val="en-GB"/>
        </w:rPr>
        <w:t xml:space="preserve">the NDPC’s </w:t>
      </w:r>
      <w:r w:rsidRPr="00734BD3">
        <w:rPr>
          <w:rFonts w:ascii="Verdana" w:hAnsi="Verdana" w:cs="Arial"/>
          <w:bCs/>
          <w:sz w:val="20"/>
          <w:szCs w:val="20"/>
          <w:lang w:val="en-GB"/>
        </w:rPr>
        <w:t xml:space="preserve">2014-15 </w:t>
      </w:r>
      <w:r w:rsidR="00A07FBC" w:rsidRPr="00734BD3">
        <w:rPr>
          <w:rFonts w:ascii="Verdana" w:hAnsi="Verdana" w:cs="Arial"/>
          <w:bCs/>
          <w:sz w:val="20"/>
          <w:szCs w:val="20"/>
          <w:lang w:val="en-GB"/>
        </w:rPr>
        <w:t xml:space="preserve">Contents’ </w:t>
      </w:r>
      <w:r w:rsidRPr="00734BD3">
        <w:rPr>
          <w:rFonts w:ascii="Verdana" w:hAnsi="Verdana" w:cs="Arial"/>
          <w:bCs/>
          <w:sz w:val="20"/>
          <w:szCs w:val="20"/>
          <w:lang w:val="en-GB"/>
        </w:rPr>
        <w:t>working groups, the main strategic lines of NDPC development should be: Knowledge</w:t>
      </w:r>
      <w:r w:rsidR="007519C7">
        <w:rPr>
          <w:rFonts w:ascii="Verdana" w:hAnsi="Verdana" w:cs="Arial"/>
          <w:bCs/>
          <w:sz w:val="20"/>
          <w:szCs w:val="20"/>
          <w:lang w:val="en-GB"/>
        </w:rPr>
        <w:t xml:space="preserve"> development</w:t>
      </w:r>
      <w:r w:rsidRPr="00734BD3">
        <w:rPr>
          <w:rFonts w:ascii="Verdana" w:hAnsi="Verdana" w:cs="Arial"/>
          <w:bCs/>
          <w:sz w:val="20"/>
          <w:szCs w:val="20"/>
          <w:lang w:val="en-GB"/>
        </w:rPr>
        <w:t>, Policies</w:t>
      </w:r>
      <w:r w:rsidR="007519C7">
        <w:rPr>
          <w:rFonts w:ascii="Verdana" w:hAnsi="Verdana" w:cs="Arial"/>
          <w:bCs/>
          <w:sz w:val="20"/>
          <w:szCs w:val="20"/>
          <w:lang w:val="en-GB"/>
        </w:rPr>
        <w:t>’ development, Network d</w:t>
      </w:r>
      <w:r w:rsidRPr="00734BD3">
        <w:rPr>
          <w:rFonts w:ascii="Verdana" w:hAnsi="Verdana" w:cs="Arial"/>
          <w:bCs/>
          <w:sz w:val="20"/>
          <w:szCs w:val="20"/>
          <w:lang w:val="en-GB"/>
        </w:rPr>
        <w:t xml:space="preserve">evelopment </w:t>
      </w:r>
      <w:r w:rsidR="007519C7">
        <w:rPr>
          <w:rFonts w:ascii="Verdana" w:hAnsi="Verdana" w:cs="Arial"/>
          <w:bCs/>
          <w:sz w:val="20"/>
          <w:szCs w:val="20"/>
          <w:lang w:val="en-GB"/>
        </w:rPr>
        <w:t>and Cross-Sector collaboration d</w:t>
      </w:r>
      <w:r w:rsidRPr="00734BD3">
        <w:rPr>
          <w:rFonts w:ascii="Verdana" w:hAnsi="Verdana" w:cs="Arial"/>
          <w:bCs/>
          <w:sz w:val="20"/>
          <w:szCs w:val="20"/>
          <w:lang w:val="en-GB"/>
        </w:rPr>
        <w:t xml:space="preserve">evelopment. </w:t>
      </w:r>
    </w:p>
    <w:p w14:paraId="5642F4B6" w14:textId="77777777" w:rsidR="00EB6715" w:rsidRDefault="00EB6715" w:rsidP="005F1422">
      <w:pPr>
        <w:spacing w:after="0" w:line="360" w:lineRule="auto"/>
        <w:ind w:firstLine="360"/>
        <w:rPr>
          <w:rFonts w:ascii="Verdana" w:hAnsi="Verdana" w:cs="Arial"/>
          <w:b/>
          <w:bCs/>
          <w:sz w:val="20"/>
          <w:szCs w:val="20"/>
          <w:lang w:val="en-GB"/>
        </w:rPr>
      </w:pPr>
    </w:p>
    <w:p w14:paraId="61B2BD36" w14:textId="77777777" w:rsidR="00EB6715" w:rsidRDefault="00EB6715" w:rsidP="005F1422">
      <w:pPr>
        <w:spacing w:after="0" w:line="360" w:lineRule="auto"/>
        <w:ind w:firstLine="360"/>
        <w:rPr>
          <w:rFonts w:ascii="Verdana" w:hAnsi="Verdana" w:cs="Arial"/>
          <w:b/>
          <w:bCs/>
          <w:sz w:val="20"/>
          <w:szCs w:val="20"/>
          <w:lang w:val="en-GB"/>
        </w:rPr>
      </w:pPr>
    </w:p>
    <w:p w14:paraId="2111AB51" w14:textId="77777777" w:rsidR="00EB6715" w:rsidRDefault="00EB6715" w:rsidP="005F1422">
      <w:pPr>
        <w:spacing w:after="0" w:line="360" w:lineRule="auto"/>
        <w:ind w:firstLine="360"/>
        <w:rPr>
          <w:rFonts w:ascii="Verdana" w:hAnsi="Verdana" w:cs="Arial"/>
          <w:b/>
          <w:bCs/>
          <w:sz w:val="20"/>
          <w:szCs w:val="20"/>
          <w:lang w:val="en-GB"/>
        </w:rPr>
      </w:pPr>
    </w:p>
    <w:p w14:paraId="471739E0" w14:textId="5700E8E2" w:rsidR="00DA3851" w:rsidRPr="005F1422" w:rsidRDefault="00EC425E" w:rsidP="005F1422">
      <w:pPr>
        <w:spacing w:after="0" w:line="360" w:lineRule="auto"/>
        <w:ind w:firstLine="360"/>
        <w:rPr>
          <w:rFonts w:ascii="Verdana" w:hAnsi="Verdana" w:cs="Arial"/>
          <w:b/>
          <w:bCs/>
          <w:sz w:val="20"/>
          <w:szCs w:val="20"/>
          <w:lang w:val="en-GB"/>
        </w:rPr>
      </w:pPr>
      <w:r w:rsidRPr="005F1422">
        <w:rPr>
          <w:rFonts w:ascii="Verdana" w:hAnsi="Verdana" w:cs="Arial"/>
          <w:b/>
          <w:bCs/>
          <w:sz w:val="20"/>
          <w:szCs w:val="20"/>
          <w:lang w:val="en-GB"/>
        </w:rPr>
        <w:lastRenderedPageBreak/>
        <w:t>2.2</w:t>
      </w:r>
      <w:r w:rsidR="00DA3851" w:rsidRPr="005F1422">
        <w:rPr>
          <w:rFonts w:ascii="Verdana" w:hAnsi="Verdana" w:cs="Arial"/>
          <w:b/>
          <w:bCs/>
          <w:sz w:val="20"/>
          <w:szCs w:val="20"/>
          <w:lang w:val="en-GB"/>
        </w:rPr>
        <w:t>. Steering Committee meetings</w:t>
      </w:r>
      <w:r w:rsidR="00DA1CC7" w:rsidRPr="005F1422">
        <w:rPr>
          <w:rFonts w:ascii="Verdana" w:hAnsi="Verdana" w:cs="Arial"/>
          <w:b/>
          <w:bCs/>
          <w:sz w:val="20"/>
          <w:szCs w:val="20"/>
          <w:lang w:val="en-GB"/>
        </w:rPr>
        <w:t xml:space="preserve"> </w:t>
      </w:r>
    </w:p>
    <w:p w14:paraId="3DE60F14" w14:textId="77777777" w:rsidR="00EB6715" w:rsidRDefault="00EB6715" w:rsidP="00734BD3">
      <w:pPr>
        <w:spacing w:after="0" w:line="360" w:lineRule="auto"/>
        <w:rPr>
          <w:rFonts w:ascii="Verdana" w:hAnsi="Verdana" w:cs="Arial"/>
          <w:bCs/>
          <w:sz w:val="20"/>
          <w:szCs w:val="20"/>
          <w:lang w:val="en-GB"/>
        </w:rPr>
      </w:pPr>
    </w:p>
    <w:p w14:paraId="609E6BF5" w14:textId="2F23752C" w:rsidR="00B43CF9" w:rsidRPr="005F1422" w:rsidRDefault="00141033" w:rsidP="00734BD3">
      <w:pPr>
        <w:spacing w:after="0" w:line="360" w:lineRule="auto"/>
        <w:rPr>
          <w:rFonts w:ascii="Verdana" w:hAnsi="Verdana" w:cs="Arial"/>
          <w:bCs/>
          <w:sz w:val="20"/>
          <w:szCs w:val="20"/>
          <w:lang w:val="en-GB"/>
        </w:rPr>
      </w:pPr>
      <w:r w:rsidRPr="005F1422">
        <w:rPr>
          <w:rFonts w:ascii="Verdana" w:hAnsi="Verdana" w:cs="Arial"/>
          <w:bCs/>
          <w:sz w:val="20"/>
          <w:szCs w:val="20"/>
          <w:lang w:val="en-GB"/>
        </w:rPr>
        <w:t>NDPC Steering Committ</w:t>
      </w:r>
      <w:r w:rsidR="00E30F75" w:rsidRPr="005F1422">
        <w:rPr>
          <w:rFonts w:ascii="Verdana" w:hAnsi="Verdana" w:cs="Arial"/>
          <w:bCs/>
          <w:sz w:val="20"/>
          <w:szCs w:val="20"/>
          <w:lang w:val="en-GB"/>
        </w:rPr>
        <w:t>ee</w:t>
      </w:r>
      <w:r w:rsidR="00B43CF9" w:rsidRPr="005F1422">
        <w:rPr>
          <w:rFonts w:ascii="Verdana" w:hAnsi="Verdana" w:cs="Arial"/>
          <w:bCs/>
          <w:sz w:val="20"/>
          <w:szCs w:val="20"/>
          <w:lang w:val="en-GB"/>
        </w:rPr>
        <w:t xml:space="preserve"> (SC)</w:t>
      </w:r>
      <w:r w:rsidR="00E30F75" w:rsidRPr="005F1422">
        <w:rPr>
          <w:rFonts w:ascii="Verdana" w:hAnsi="Verdana" w:cs="Arial"/>
          <w:bCs/>
          <w:sz w:val="20"/>
          <w:szCs w:val="20"/>
          <w:lang w:val="en-GB"/>
        </w:rPr>
        <w:t xml:space="preserve"> meetings are the crucial</w:t>
      </w:r>
      <w:r w:rsidRPr="005F1422">
        <w:rPr>
          <w:rFonts w:ascii="Verdana" w:hAnsi="Verdana" w:cs="Arial"/>
          <w:bCs/>
          <w:sz w:val="20"/>
          <w:szCs w:val="20"/>
          <w:lang w:val="en-GB"/>
        </w:rPr>
        <w:t xml:space="preserve"> in ensuring NDPC development, creating NDPC strategies, </w:t>
      </w:r>
      <w:r w:rsidR="00834595" w:rsidRPr="005F1422">
        <w:rPr>
          <w:rFonts w:ascii="Verdana" w:hAnsi="Verdana" w:cs="Arial"/>
          <w:bCs/>
          <w:sz w:val="20"/>
          <w:szCs w:val="20"/>
          <w:lang w:val="en-GB"/>
        </w:rPr>
        <w:t>generating</w:t>
      </w:r>
      <w:r w:rsidRPr="005F1422">
        <w:rPr>
          <w:rFonts w:ascii="Verdana" w:hAnsi="Verdana" w:cs="Arial"/>
          <w:bCs/>
          <w:sz w:val="20"/>
          <w:szCs w:val="20"/>
          <w:lang w:val="en-GB"/>
        </w:rPr>
        <w:t xml:space="preserve"> synergies between countries and ensuring the balance of interests, </w:t>
      </w:r>
      <w:r w:rsidR="00E30F75" w:rsidRPr="005F1422">
        <w:rPr>
          <w:rFonts w:ascii="Verdana" w:hAnsi="Verdana" w:cs="Arial"/>
          <w:bCs/>
          <w:sz w:val="20"/>
          <w:szCs w:val="20"/>
          <w:lang w:val="en-GB"/>
        </w:rPr>
        <w:t>as well as providing ties with other regional organisations and regular feedback and suggestions</w:t>
      </w:r>
      <w:r w:rsidR="001B0D77">
        <w:rPr>
          <w:rFonts w:ascii="Verdana" w:hAnsi="Verdana" w:cs="Arial"/>
          <w:bCs/>
          <w:sz w:val="20"/>
          <w:szCs w:val="20"/>
          <w:lang w:val="en-GB"/>
        </w:rPr>
        <w:t xml:space="preserve"> for future developments</w:t>
      </w:r>
      <w:r w:rsidR="00B43CF9" w:rsidRPr="005F1422">
        <w:rPr>
          <w:rFonts w:ascii="Verdana" w:hAnsi="Verdana" w:cs="Arial"/>
          <w:bCs/>
          <w:sz w:val="20"/>
          <w:szCs w:val="20"/>
          <w:lang w:val="en-GB"/>
        </w:rPr>
        <w:t>.</w:t>
      </w:r>
    </w:p>
    <w:p w14:paraId="18192602" w14:textId="77777777" w:rsidR="00F24B24" w:rsidRPr="005F1422" w:rsidRDefault="00974ECD" w:rsidP="00734BD3">
      <w:pPr>
        <w:spacing w:after="0" w:line="360" w:lineRule="auto"/>
        <w:rPr>
          <w:rFonts w:ascii="Verdana" w:hAnsi="Verdana" w:cs="Arial"/>
          <w:bCs/>
          <w:sz w:val="20"/>
          <w:szCs w:val="20"/>
          <w:lang w:val="en-GB"/>
        </w:rPr>
      </w:pPr>
      <w:r w:rsidRPr="005F1422">
        <w:rPr>
          <w:rFonts w:ascii="Verdana" w:hAnsi="Verdana" w:cs="Arial"/>
          <w:bCs/>
          <w:sz w:val="20"/>
          <w:szCs w:val="20"/>
          <w:lang w:val="en-GB"/>
        </w:rPr>
        <w:t>T</w:t>
      </w:r>
      <w:r w:rsidR="00B43CF9" w:rsidRPr="005F1422">
        <w:rPr>
          <w:rFonts w:ascii="Verdana" w:hAnsi="Verdana" w:cs="Arial"/>
          <w:bCs/>
          <w:sz w:val="20"/>
          <w:szCs w:val="20"/>
          <w:lang w:val="en-GB"/>
        </w:rPr>
        <w:t xml:space="preserve">hree NDPC SC </w:t>
      </w:r>
      <w:r w:rsidR="00497377" w:rsidRPr="005F1422">
        <w:rPr>
          <w:rFonts w:ascii="Verdana" w:hAnsi="Verdana" w:cs="Arial"/>
          <w:bCs/>
          <w:sz w:val="20"/>
          <w:szCs w:val="20"/>
          <w:lang w:val="en-GB"/>
        </w:rPr>
        <w:t xml:space="preserve">meetings </w:t>
      </w:r>
      <w:r w:rsidRPr="005F1422">
        <w:rPr>
          <w:rFonts w:ascii="Verdana" w:hAnsi="Verdana" w:cs="Arial"/>
          <w:bCs/>
          <w:sz w:val="20"/>
          <w:szCs w:val="20"/>
          <w:lang w:val="en-GB"/>
        </w:rPr>
        <w:t xml:space="preserve">were held </w:t>
      </w:r>
      <w:r w:rsidR="00497377" w:rsidRPr="005F1422">
        <w:rPr>
          <w:rFonts w:ascii="Verdana" w:hAnsi="Verdana" w:cs="Arial"/>
          <w:bCs/>
          <w:sz w:val="20"/>
          <w:szCs w:val="20"/>
          <w:lang w:val="en-GB"/>
        </w:rPr>
        <w:t>in 2015</w:t>
      </w:r>
      <w:r w:rsidR="00834595" w:rsidRPr="005F1422">
        <w:rPr>
          <w:rFonts w:ascii="Verdana" w:hAnsi="Verdana" w:cs="Arial"/>
          <w:bCs/>
          <w:sz w:val="20"/>
          <w:szCs w:val="20"/>
          <w:lang w:val="en-GB"/>
        </w:rPr>
        <w:t>. Before the 20</w:t>
      </w:r>
      <w:r w:rsidR="00834595" w:rsidRPr="005F1422">
        <w:rPr>
          <w:rFonts w:ascii="Verdana" w:hAnsi="Verdana" w:cs="Arial"/>
          <w:bCs/>
          <w:sz w:val="20"/>
          <w:szCs w:val="20"/>
          <w:vertAlign w:val="superscript"/>
          <w:lang w:val="en-GB"/>
        </w:rPr>
        <w:t>th</w:t>
      </w:r>
      <w:r w:rsidR="00834595" w:rsidRPr="005F1422">
        <w:rPr>
          <w:rFonts w:ascii="Verdana" w:hAnsi="Verdana" w:cs="Arial"/>
          <w:bCs/>
          <w:sz w:val="20"/>
          <w:szCs w:val="20"/>
          <w:lang w:val="en-GB"/>
        </w:rPr>
        <w:t xml:space="preserve"> </w:t>
      </w:r>
      <w:r w:rsidR="009B2519" w:rsidRPr="005F1422">
        <w:rPr>
          <w:rFonts w:ascii="Verdana" w:hAnsi="Verdana" w:cs="Arial"/>
          <w:bCs/>
          <w:sz w:val="20"/>
          <w:szCs w:val="20"/>
          <w:lang w:val="en-GB"/>
        </w:rPr>
        <w:t>SC meeting that took</w:t>
      </w:r>
      <w:r w:rsidR="00834595" w:rsidRPr="005F1422">
        <w:rPr>
          <w:rFonts w:ascii="Verdana" w:hAnsi="Verdana" w:cs="Arial"/>
          <w:bCs/>
          <w:sz w:val="20"/>
          <w:szCs w:val="20"/>
          <w:lang w:val="en-GB"/>
        </w:rPr>
        <w:t xml:space="preserve"> place in Helsinki, a meeting of the so called Contents’ working group and also Task Force on LBA was held in Riga on February 9 and 10</w:t>
      </w:r>
      <w:r w:rsidR="00F24B24" w:rsidRPr="005F1422">
        <w:rPr>
          <w:rFonts w:ascii="Verdana" w:hAnsi="Verdana" w:cs="Arial"/>
          <w:bCs/>
          <w:sz w:val="20"/>
          <w:szCs w:val="20"/>
          <w:lang w:val="en-GB"/>
        </w:rPr>
        <w:t xml:space="preserve">. The working groups discussed respectively the NDPC contents’ work strategy, summing up the work of 2014; and the matters to be agreed regarding the agreement on establishing the international Secretariat of the NDPC. </w:t>
      </w:r>
    </w:p>
    <w:p w14:paraId="3FA1631F" w14:textId="77777777" w:rsidR="00035215" w:rsidRPr="005F1422" w:rsidRDefault="00035215" w:rsidP="005F1422">
      <w:pPr>
        <w:spacing w:after="0" w:line="360" w:lineRule="auto"/>
        <w:ind w:firstLine="720"/>
        <w:rPr>
          <w:rFonts w:ascii="Verdana" w:hAnsi="Verdana" w:cs="Arial"/>
          <w:bCs/>
          <w:sz w:val="20"/>
          <w:szCs w:val="20"/>
          <w:lang w:val="en-GB"/>
        </w:rPr>
      </w:pPr>
    </w:p>
    <w:p w14:paraId="7EC01209" w14:textId="710853B1" w:rsidR="00051017" w:rsidRPr="005F1422" w:rsidRDefault="00F24B24" w:rsidP="00734BD3">
      <w:pPr>
        <w:spacing w:after="0" w:line="360" w:lineRule="auto"/>
        <w:rPr>
          <w:rFonts w:ascii="Verdana" w:hAnsi="Verdana"/>
          <w:sz w:val="20"/>
          <w:szCs w:val="20"/>
          <w:lang w:val="en-GB"/>
        </w:rPr>
      </w:pPr>
      <w:r w:rsidRPr="005F1422">
        <w:rPr>
          <w:rFonts w:ascii="Verdana" w:hAnsi="Verdana" w:cs="Arial"/>
          <w:b/>
          <w:bCs/>
          <w:sz w:val="20"/>
          <w:szCs w:val="20"/>
          <w:lang w:val="en-GB"/>
        </w:rPr>
        <w:t xml:space="preserve">The </w:t>
      </w:r>
      <w:r w:rsidR="00DA1CC7" w:rsidRPr="005F1422">
        <w:rPr>
          <w:rFonts w:ascii="Verdana" w:hAnsi="Verdana" w:cs="Arial"/>
          <w:b/>
          <w:bCs/>
          <w:sz w:val="20"/>
          <w:szCs w:val="20"/>
          <w:lang w:val="en-GB"/>
        </w:rPr>
        <w:t>20</w:t>
      </w:r>
      <w:r w:rsidRPr="005F1422">
        <w:rPr>
          <w:rFonts w:ascii="Verdana" w:hAnsi="Verdana" w:cs="Arial"/>
          <w:b/>
          <w:bCs/>
          <w:sz w:val="20"/>
          <w:szCs w:val="20"/>
          <w:vertAlign w:val="superscript"/>
          <w:lang w:val="en-GB"/>
        </w:rPr>
        <w:t>th</w:t>
      </w:r>
      <w:r w:rsidRPr="005F1422">
        <w:rPr>
          <w:rFonts w:ascii="Verdana" w:hAnsi="Verdana" w:cs="Arial"/>
          <w:b/>
          <w:bCs/>
          <w:sz w:val="20"/>
          <w:szCs w:val="20"/>
          <w:lang w:val="en-GB"/>
        </w:rPr>
        <w:t xml:space="preserve"> SC meeting</w:t>
      </w:r>
      <w:r w:rsidRPr="005F1422">
        <w:rPr>
          <w:rFonts w:ascii="Verdana" w:hAnsi="Verdana" w:cs="Arial"/>
          <w:bCs/>
          <w:sz w:val="20"/>
          <w:szCs w:val="20"/>
          <w:lang w:val="en-GB"/>
        </w:rPr>
        <w:t xml:space="preserve"> took place in Helsinki</w:t>
      </w:r>
      <w:r w:rsidR="008D0A20" w:rsidRPr="005F1422">
        <w:rPr>
          <w:rFonts w:ascii="Verdana" w:hAnsi="Verdana" w:cs="Arial"/>
          <w:bCs/>
          <w:sz w:val="20"/>
          <w:szCs w:val="20"/>
          <w:lang w:val="en-GB"/>
        </w:rPr>
        <w:t>, Finland</w:t>
      </w:r>
      <w:r w:rsidR="00F2087E" w:rsidRPr="005F1422">
        <w:rPr>
          <w:rFonts w:ascii="Verdana" w:hAnsi="Verdana" w:cs="Arial"/>
          <w:bCs/>
          <w:sz w:val="20"/>
          <w:szCs w:val="20"/>
          <w:lang w:val="en-GB"/>
        </w:rPr>
        <w:t xml:space="preserve"> on March 24-25, 2015. The main issues to be discussed were: LBA issues; NDPC further contents’ work, including the events to be organised; the action plan and budget for year 2015 were adopted. The 2</w:t>
      </w:r>
      <w:r w:rsidR="00F2087E" w:rsidRPr="005F1422">
        <w:rPr>
          <w:rFonts w:ascii="Verdana" w:hAnsi="Verdana" w:cs="Arial"/>
          <w:bCs/>
          <w:sz w:val="20"/>
          <w:szCs w:val="20"/>
          <w:vertAlign w:val="superscript"/>
          <w:lang w:val="en-GB"/>
        </w:rPr>
        <w:t>nd</w:t>
      </w:r>
      <w:r w:rsidR="00F2087E" w:rsidRPr="005F1422">
        <w:rPr>
          <w:rFonts w:ascii="Verdana" w:hAnsi="Verdana" w:cs="Arial"/>
          <w:bCs/>
          <w:sz w:val="20"/>
          <w:szCs w:val="20"/>
          <w:lang w:val="en-GB"/>
        </w:rPr>
        <w:t xml:space="preserve"> day of the meeting was fully dedicated to the legally binding agreement, and </w:t>
      </w:r>
      <w:r w:rsidR="008D0A20" w:rsidRPr="005F1422">
        <w:rPr>
          <w:rFonts w:ascii="Verdana" w:hAnsi="Verdana" w:cs="Arial"/>
          <w:bCs/>
          <w:sz w:val="20"/>
          <w:szCs w:val="20"/>
          <w:lang w:val="en-GB"/>
        </w:rPr>
        <w:t>the agreement was reached between the partners about all main issues of the document.</w:t>
      </w:r>
      <w:r w:rsidR="00DA1CC7" w:rsidRPr="005F1422">
        <w:rPr>
          <w:rFonts w:ascii="Verdana" w:hAnsi="Verdana" w:cs="Arial"/>
          <w:bCs/>
          <w:sz w:val="20"/>
          <w:szCs w:val="20"/>
          <w:lang w:val="en-GB"/>
        </w:rPr>
        <w:t xml:space="preserve"> </w:t>
      </w:r>
      <w:r w:rsidR="008D0A20" w:rsidRPr="005F1422">
        <w:rPr>
          <w:rFonts w:ascii="Verdana" w:hAnsi="Verdana" w:cs="Arial"/>
          <w:bCs/>
          <w:sz w:val="20"/>
          <w:szCs w:val="20"/>
          <w:lang w:val="en-GB"/>
        </w:rPr>
        <w:t xml:space="preserve">The NDPC events: </w:t>
      </w:r>
      <w:r w:rsidR="00051017" w:rsidRPr="006037E5">
        <w:rPr>
          <w:rFonts w:ascii="Verdana" w:hAnsi="Verdana"/>
          <w:i/>
          <w:sz w:val="20"/>
          <w:szCs w:val="20"/>
          <w:lang w:val="en-GB"/>
        </w:rPr>
        <w:t>Network of Networks</w:t>
      </w:r>
      <w:r w:rsidR="00051017" w:rsidRPr="005F1422">
        <w:rPr>
          <w:rFonts w:ascii="Verdana" w:hAnsi="Verdana"/>
          <w:sz w:val="20"/>
          <w:szCs w:val="20"/>
          <w:lang w:val="en-GB"/>
        </w:rPr>
        <w:t xml:space="preserve"> </w:t>
      </w:r>
      <w:r w:rsidR="006037E5">
        <w:rPr>
          <w:rFonts w:ascii="Verdana" w:hAnsi="Verdana"/>
          <w:sz w:val="20"/>
          <w:szCs w:val="20"/>
          <w:lang w:val="en-GB"/>
        </w:rPr>
        <w:t xml:space="preserve">event </w:t>
      </w:r>
      <w:r w:rsidR="00051017" w:rsidRPr="005F1422">
        <w:rPr>
          <w:rFonts w:ascii="Verdana" w:hAnsi="Verdana"/>
          <w:sz w:val="20"/>
          <w:szCs w:val="20"/>
          <w:lang w:val="en-GB"/>
        </w:rPr>
        <w:t xml:space="preserve">was proposed to be a back to back conference to Game Development event, organised in collaboration with VIPO </w:t>
      </w:r>
      <w:r w:rsidR="007F30ED" w:rsidRPr="005F1422">
        <w:rPr>
          <w:rFonts w:ascii="Verdana" w:hAnsi="Verdana"/>
          <w:sz w:val="20"/>
          <w:szCs w:val="20"/>
          <w:lang w:val="en-GB"/>
        </w:rPr>
        <w:t>to be held at the beginning of November in</w:t>
      </w:r>
      <w:r w:rsidR="00051017" w:rsidRPr="005F1422">
        <w:rPr>
          <w:rFonts w:ascii="Verdana" w:hAnsi="Verdana"/>
          <w:sz w:val="20"/>
          <w:szCs w:val="20"/>
          <w:lang w:val="en-GB"/>
        </w:rPr>
        <w:t xml:space="preserve"> Krakow, Poland</w:t>
      </w:r>
      <w:r w:rsidR="007F30ED" w:rsidRPr="005F1422">
        <w:rPr>
          <w:rFonts w:ascii="Verdana" w:hAnsi="Verdana"/>
          <w:sz w:val="20"/>
          <w:szCs w:val="20"/>
          <w:lang w:val="en-GB"/>
        </w:rPr>
        <w:t>; the 2</w:t>
      </w:r>
      <w:r w:rsidR="007F30ED" w:rsidRPr="005F1422">
        <w:rPr>
          <w:rFonts w:ascii="Verdana" w:hAnsi="Verdana"/>
          <w:sz w:val="20"/>
          <w:szCs w:val="20"/>
          <w:vertAlign w:val="superscript"/>
          <w:lang w:val="en-GB"/>
        </w:rPr>
        <w:t>nd</w:t>
      </w:r>
      <w:r w:rsidR="007F30ED" w:rsidRPr="005F1422">
        <w:rPr>
          <w:rFonts w:ascii="Verdana" w:hAnsi="Verdana"/>
          <w:sz w:val="20"/>
          <w:szCs w:val="20"/>
          <w:lang w:val="en-GB"/>
        </w:rPr>
        <w:t xml:space="preserve"> NDPC Forum to be held in St. Petersburg within the framework of International Cultural Forum</w:t>
      </w:r>
      <w:r w:rsidR="00C057D3">
        <w:rPr>
          <w:rFonts w:ascii="Verdana" w:hAnsi="Verdana"/>
          <w:sz w:val="20"/>
          <w:szCs w:val="20"/>
          <w:lang w:val="en-GB"/>
        </w:rPr>
        <w:t xml:space="preserve"> in December</w:t>
      </w:r>
      <w:r w:rsidR="007F30ED" w:rsidRPr="005F1422">
        <w:rPr>
          <w:rFonts w:ascii="Verdana" w:hAnsi="Verdana"/>
          <w:sz w:val="20"/>
          <w:szCs w:val="20"/>
          <w:lang w:val="en-GB"/>
        </w:rPr>
        <w:t xml:space="preserve">. </w:t>
      </w:r>
    </w:p>
    <w:p w14:paraId="61DCEA6B" w14:textId="77777777" w:rsidR="007F30ED" w:rsidRPr="005F1422" w:rsidRDefault="007F30ED" w:rsidP="005F1422">
      <w:pPr>
        <w:spacing w:after="0" w:line="360" w:lineRule="auto"/>
        <w:ind w:left="360" w:firstLine="720"/>
        <w:rPr>
          <w:rFonts w:ascii="Verdana" w:hAnsi="Verdana" w:cs="Arial"/>
          <w:bCs/>
          <w:sz w:val="20"/>
          <w:szCs w:val="20"/>
          <w:lang w:val="en-GB"/>
        </w:rPr>
      </w:pPr>
    </w:p>
    <w:p w14:paraId="00B5400C" w14:textId="4990292E" w:rsidR="00EC425E" w:rsidRPr="005F1422" w:rsidRDefault="008D0A20" w:rsidP="00734BD3">
      <w:pPr>
        <w:spacing w:after="0" w:line="360" w:lineRule="auto"/>
        <w:rPr>
          <w:rFonts w:ascii="Verdana" w:hAnsi="Verdana" w:cs="Arial"/>
          <w:bCs/>
          <w:sz w:val="20"/>
          <w:szCs w:val="20"/>
          <w:lang w:val="en-GB"/>
        </w:rPr>
      </w:pPr>
      <w:r w:rsidRPr="005F1422">
        <w:rPr>
          <w:rFonts w:ascii="Verdana" w:hAnsi="Verdana" w:cs="Arial"/>
          <w:b/>
          <w:bCs/>
          <w:sz w:val="20"/>
          <w:szCs w:val="20"/>
          <w:lang w:val="en-GB"/>
        </w:rPr>
        <w:t xml:space="preserve">The </w:t>
      </w:r>
      <w:r w:rsidR="00DA1CC7" w:rsidRPr="005F1422">
        <w:rPr>
          <w:rFonts w:ascii="Verdana" w:hAnsi="Verdana" w:cs="Arial"/>
          <w:b/>
          <w:bCs/>
          <w:sz w:val="20"/>
          <w:szCs w:val="20"/>
          <w:lang w:val="en-GB"/>
        </w:rPr>
        <w:t>21</w:t>
      </w:r>
      <w:r w:rsidR="00DA1CC7" w:rsidRPr="005F1422">
        <w:rPr>
          <w:rFonts w:ascii="Verdana" w:hAnsi="Verdana" w:cs="Arial"/>
          <w:b/>
          <w:bCs/>
          <w:sz w:val="20"/>
          <w:szCs w:val="20"/>
          <w:vertAlign w:val="superscript"/>
          <w:lang w:val="en-GB"/>
        </w:rPr>
        <w:t>st</w:t>
      </w:r>
      <w:r w:rsidRPr="005F1422">
        <w:rPr>
          <w:rFonts w:ascii="Verdana" w:hAnsi="Verdana" w:cs="Arial"/>
          <w:b/>
          <w:bCs/>
          <w:sz w:val="20"/>
          <w:szCs w:val="20"/>
          <w:lang w:val="en-GB"/>
        </w:rPr>
        <w:t xml:space="preserve"> SC meeting</w:t>
      </w:r>
      <w:r w:rsidRPr="005F1422">
        <w:rPr>
          <w:rFonts w:ascii="Verdana" w:hAnsi="Verdana" w:cs="Arial"/>
          <w:bCs/>
          <w:sz w:val="20"/>
          <w:szCs w:val="20"/>
          <w:lang w:val="en-GB"/>
        </w:rPr>
        <w:t xml:space="preserve"> took place in Gdansk</w:t>
      </w:r>
      <w:r w:rsidR="00DA1CC7" w:rsidRPr="005F1422">
        <w:rPr>
          <w:rFonts w:ascii="Verdana" w:hAnsi="Verdana" w:cs="Arial"/>
          <w:bCs/>
          <w:sz w:val="20"/>
          <w:szCs w:val="20"/>
          <w:lang w:val="en-GB"/>
        </w:rPr>
        <w:t xml:space="preserve">, </w:t>
      </w:r>
      <w:r w:rsidR="007F30ED" w:rsidRPr="005F1422">
        <w:rPr>
          <w:rFonts w:ascii="Verdana" w:hAnsi="Verdana" w:cs="Arial"/>
          <w:bCs/>
          <w:sz w:val="20"/>
          <w:szCs w:val="20"/>
          <w:lang w:val="en-GB"/>
        </w:rPr>
        <w:t xml:space="preserve">Poland within the framework of </w:t>
      </w:r>
      <w:r w:rsidR="007F30ED" w:rsidRPr="00A52BA6">
        <w:rPr>
          <w:rFonts w:ascii="Verdana" w:hAnsi="Verdana" w:cs="Arial"/>
          <w:bCs/>
          <w:i/>
          <w:sz w:val="20"/>
          <w:szCs w:val="20"/>
          <w:lang w:val="en-GB"/>
        </w:rPr>
        <w:t xml:space="preserve">Baltic Sea Cultural Gathering Conference </w:t>
      </w:r>
      <w:r w:rsidR="007F30ED" w:rsidRPr="005F1422">
        <w:rPr>
          <w:rFonts w:ascii="Verdana" w:hAnsi="Verdana" w:cs="Arial"/>
          <w:bCs/>
          <w:sz w:val="20"/>
          <w:szCs w:val="20"/>
          <w:lang w:val="en-GB"/>
        </w:rPr>
        <w:t>– the event organised by CBSS Polish Presidency. It discussed the status of the LBA in NDPC partner countries, the funding issues after signing the LBA;</w:t>
      </w:r>
      <w:r w:rsidR="00A52BA6">
        <w:rPr>
          <w:rFonts w:ascii="Verdana" w:hAnsi="Verdana" w:cs="Arial"/>
          <w:bCs/>
          <w:sz w:val="20"/>
          <w:szCs w:val="20"/>
          <w:lang w:val="en-GB"/>
        </w:rPr>
        <w:t xml:space="preserve"> possibilities of attracting potential</w:t>
      </w:r>
      <w:r w:rsidR="007F30ED" w:rsidRPr="005F1422">
        <w:rPr>
          <w:rFonts w:ascii="Verdana" w:hAnsi="Verdana" w:cs="Arial"/>
          <w:bCs/>
          <w:sz w:val="20"/>
          <w:szCs w:val="20"/>
          <w:lang w:val="en-GB"/>
        </w:rPr>
        <w:t xml:space="preserve"> EU funding for NDPC activities/ projects; as well as planning of the Network of Networks event and the St. Petersburg Forum. Due to appearance of various similarly – profiled CCI conferences during the year, it was decided to hold a Focus Group meeting in Krakow of </w:t>
      </w:r>
      <w:r w:rsidR="00EC425E" w:rsidRPr="005F1422">
        <w:rPr>
          <w:rFonts w:ascii="Verdana" w:hAnsi="Verdana" w:cs="Arial"/>
          <w:bCs/>
          <w:sz w:val="20"/>
          <w:szCs w:val="20"/>
          <w:lang w:val="en-GB"/>
        </w:rPr>
        <w:t xml:space="preserve">NDPC </w:t>
      </w:r>
      <w:r w:rsidR="007F30ED" w:rsidRPr="005F1422">
        <w:rPr>
          <w:rFonts w:ascii="Verdana" w:hAnsi="Verdana" w:cs="Arial"/>
          <w:bCs/>
          <w:sz w:val="20"/>
          <w:szCs w:val="20"/>
          <w:lang w:val="en-GB"/>
        </w:rPr>
        <w:t>experts</w:t>
      </w:r>
      <w:r w:rsidR="00EC425E" w:rsidRPr="005F1422">
        <w:rPr>
          <w:rFonts w:ascii="Verdana" w:hAnsi="Verdana" w:cs="Arial"/>
          <w:bCs/>
          <w:sz w:val="20"/>
          <w:szCs w:val="20"/>
          <w:lang w:val="en-GB"/>
        </w:rPr>
        <w:t xml:space="preserve"> </w:t>
      </w:r>
      <w:r w:rsidR="00E1311C">
        <w:rPr>
          <w:rFonts w:ascii="Verdana" w:hAnsi="Verdana" w:cs="Arial"/>
          <w:bCs/>
          <w:sz w:val="20"/>
          <w:szCs w:val="20"/>
          <w:lang w:val="en-GB"/>
        </w:rPr>
        <w:t xml:space="preserve">instead of larger </w:t>
      </w:r>
      <w:r w:rsidR="00E1311C" w:rsidRPr="00E1311C">
        <w:rPr>
          <w:rFonts w:ascii="Verdana" w:hAnsi="Verdana" w:cs="Arial"/>
          <w:bCs/>
          <w:i/>
          <w:sz w:val="20"/>
          <w:szCs w:val="20"/>
          <w:lang w:val="en-GB"/>
        </w:rPr>
        <w:t xml:space="preserve">Network of Networks </w:t>
      </w:r>
      <w:r w:rsidR="00E1311C" w:rsidRPr="00E1311C">
        <w:rPr>
          <w:rFonts w:ascii="Verdana" w:hAnsi="Verdana" w:cs="Arial"/>
          <w:bCs/>
          <w:sz w:val="20"/>
          <w:szCs w:val="20"/>
          <w:lang w:val="en-GB"/>
        </w:rPr>
        <w:t>event</w:t>
      </w:r>
      <w:r w:rsidR="00E1311C">
        <w:rPr>
          <w:rFonts w:ascii="Verdana" w:hAnsi="Verdana" w:cs="Arial"/>
          <w:bCs/>
          <w:sz w:val="20"/>
          <w:szCs w:val="20"/>
          <w:lang w:val="en-GB"/>
        </w:rPr>
        <w:t xml:space="preserve">, </w:t>
      </w:r>
      <w:r w:rsidR="00EC425E" w:rsidRPr="005F1422">
        <w:rPr>
          <w:rFonts w:ascii="Verdana" w:hAnsi="Verdana" w:cs="Arial"/>
          <w:bCs/>
          <w:sz w:val="20"/>
          <w:szCs w:val="20"/>
          <w:lang w:val="en-GB"/>
        </w:rPr>
        <w:t>to assist NDPC to formulate a more specific niche or CCI support that would bring maximised benefit for CCI</w:t>
      </w:r>
      <w:r w:rsidR="00E1311C">
        <w:rPr>
          <w:rFonts w:ascii="Verdana" w:hAnsi="Verdana" w:cs="Arial"/>
          <w:bCs/>
          <w:sz w:val="20"/>
          <w:szCs w:val="20"/>
          <w:lang w:val="en-GB"/>
        </w:rPr>
        <w:t>s</w:t>
      </w:r>
      <w:r w:rsidR="00EC425E" w:rsidRPr="005F1422">
        <w:rPr>
          <w:rFonts w:ascii="Verdana" w:hAnsi="Verdana" w:cs="Arial"/>
          <w:bCs/>
          <w:sz w:val="20"/>
          <w:szCs w:val="20"/>
          <w:lang w:val="en-GB"/>
        </w:rPr>
        <w:t xml:space="preserve"> in the region with the comparatively minimal resources available to NDPC, as well as potentially measurable results. The Chairmanship of </w:t>
      </w:r>
      <w:r w:rsidR="0080637F">
        <w:rPr>
          <w:rFonts w:ascii="Verdana" w:hAnsi="Verdana" w:cs="Arial"/>
          <w:bCs/>
          <w:sz w:val="20"/>
          <w:szCs w:val="20"/>
          <w:lang w:val="en-GB"/>
        </w:rPr>
        <w:t>NDPC is to be passed</w:t>
      </w:r>
      <w:r w:rsidR="00EC425E" w:rsidRPr="005F1422">
        <w:rPr>
          <w:rFonts w:ascii="Verdana" w:hAnsi="Verdana" w:cs="Arial"/>
          <w:bCs/>
          <w:sz w:val="20"/>
          <w:szCs w:val="20"/>
          <w:lang w:val="en-GB"/>
        </w:rPr>
        <w:t xml:space="preserve"> to </w:t>
      </w:r>
      <w:r w:rsidR="00E1311C">
        <w:rPr>
          <w:rFonts w:ascii="Verdana" w:hAnsi="Verdana" w:cs="Arial"/>
          <w:bCs/>
          <w:sz w:val="20"/>
          <w:szCs w:val="20"/>
          <w:lang w:val="en-GB"/>
        </w:rPr>
        <w:t>Russia from the next SC meeting (22</w:t>
      </w:r>
      <w:r w:rsidR="00E1311C" w:rsidRPr="00E1311C">
        <w:rPr>
          <w:rFonts w:ascii="Verdana" w:hAnsi="Verdana" w:cs="Arial"/>
          <w:bCs/>
          <w:sz w:val="20"/>
          <w:szCs w:val="20"/>
          <w:vertAlign w:val="superscript"/>
          <w:lang w:val="en-GB"/>
        </w:rPr>
        <w:t>nd</w:t>
      </w:r>
      <w:r w:rsidR="00E1311C">
        <w:rPr>
          <w:rFonts w:ascii="Verdana" w:hAnsi="Verdana" w:cs="Arial"/>
          <w:bCs/>
          <w:sz w:val="20"/>
          <w:szCs w:val="20"/>
          <w:lang w:val="en-GB"/>
        </w:rPr>
        <w:t xml:space="preserve">) </w:t>
      </w:r>
      <w:r w:rsidR="00EC425E" w:rsidRPr="005F1422">
        <w:rPr>
          <w:rFonts w:ascii="Verdana" w:hAnsi="Verdana" w:cs="Arial"/>
          <w:bCs/>
          <w:sz w:val="20"/>
          <w:szCs w:val="20"/>
          <w:lang w:val="en-GB"/>
        </w:rPr>
        <w:t xml:space="preserve">throughout 2016, with Sweden as co-chair. </w:t>
      </w:r>
    </w:p>
    <w:p w14:paraId="35D17B4B" w14:textId="77777777" w:rsidR="00EC425E" w:rsidRPr="005F1422" w:rsidRDefault="00EC425E" w:rsidP="005F1422">
      <w:pPr>
        <w:spacing w:after="0" w:line="360" w:lineRule="auto"/>
        <w:ind w:left="1080"/>
        <w:rPr>
          <w:rFonts w:ascii="Verdana" w:hAnsi="Verdana" w:cs="Arial"/>
          <w:bCs/>
          <w:sz w:val="20"/>
          <w:szCs w:val="20"/>
          <w:lang w:val="en-GB"/>
        </w:rPr>
      </w:pPr>
    </w:p>
    <w:p w14:paraId="368F861A" w14:textId="4430E57D" w:rsidR="00DA1CC7" w:rsidRPr="005F1422" w:rsidRDefault="00200EEF" w:rsidP="00734BD3">
      <w:pPr>
        <w:spacing w:after="0" w:line="360" w:lineRule="auto"/>
        <w:rPr>
          <w:rFonts w:ascii="Verdana" w:hAnsi="Verdana" w:cs="Arial"/>
          <w:bCs/>
          <w:sz w:val="20"/>
          <w:szCs w:val="20"/>
          <w:lang w:val="en-GB"/>
        </w:rPr>
      </w:pPr>
      <w:r w:rsidRPr="005F1422">
        <w:rPr>
          <w:rFonts w:ascii="Verdana" w:hAnsi="Verdana" w:cs="Arial"/>
          <w:b/>
          <w:bCs/>
          <w:sz w:val="20"/>
          <w:szCs w:val="20"/>
          <w:lang w:val="en-GB"/>
        </w:rPr>
        <w:lastRenderedPageBreak/>
        <w:t xml:space="preserve">The </w:t>
      </w:r>
      <w:r w:rsidR="00DA1CC7" w:rsidRPr="005F1422">
        <w:rPr>
          <w:rFonts w:ascii="Verdana" w:hAnsi="Verdana" w:cs="Arial"/>
          <w:b/>
          <w:bCs/>
          <w:sz w:val="20"/>
          <w:szCs w:val="20"/>
          <w:lang w:val="en-GB"/>
        </w:rPr>
        <w:t>22</w:t>
      </w:r>
      <w:r w:rsidR="00DA1CC7" w:rsidRPr="005F1422">
        <w:rPr>
          <w:rFonts w:ascii="Verdana" w:hAnsi="Verdana" w:cs="Arial"/>
          <w:b/>
          <w:bCs/>
          <w:sz w:val="20"/>
          <w:szCs w:val="20"/>
          <w:vertAlign w:val="superscript"/>
          <w:lang w:val="en-GB"/>
        </w:rPr>
        <w:t>nd</w:t>
      </w:r>
      <w:r w:rsidRPr="005F1422">
        <w:rPr>
          <w:rFonts w:ascii="Verdana" w:hAnsi="Verdana" w:cs="Arial"/>
          <w:b/>
          <w:bCs/>
          <w:sz w:val="20"/>
          <w:szCs w:val="20"/>
          <w:lang w:val="en-GB"/>
        </w:rPr>
        <w:t xml:space="preserve"> SC meeting</w:t>
      </w:r>
      <w:r w:rsidRPr="005F1422">
        <w:rPr>
          <w:rFonts w:ascii="Verdana" w:hAnsi="Verdana" w:cs="Arial"/>
          <w:bCs/>
          <w:sz w:val="20"/>
          <w:szCs w:val="20"/>
          <w:lang w:val="en-GB"/>
        </w:rPr>
        <w:t xml:space="preserve"> was organised in</w:t>
      </w:r>
      <w:r w:rsidR="00DA1CC7" w:rsidRPr="005F1422">
        <w:rPr>
          <w:rFonts w:ascii="Verdana" w:hAnsi="Verdana" w:cs="Arial"/>
          <w:bCs/>
          <w:sz w:val="20"/>
          <w:szCs w:val="20"/>
          <w:lang w:val="en-GB"/>
        </w:rPr>
        <w:t xml:space="preserve"> St. Petersburg</w:t>
      </w:r>
      <w:r w:rsidRPr="005F1422">
        <w:rPr>
          <w:rFonts w:ascii="Verdana" w:hAnsi="Verdana" w:cs="Arial"/>
          <w:bCs/>
          <w:sz w:val="20"/>
          <w:szCs w:val="20"/>
          <w:lang w:val="en-GB"/>
        </w:rPr>
        <w:t>, on December 18 after the 2</w:t>
      </w:r>
      <w:r w:rsidRPr="005F1422">
        <w:rPr>
          <w:rFonts w:ascii="Verdana" w:hAnsi="Verdana" w:cs="Arial"/>
          <w:bCs/>
          <w:sz w:val="20"/>
          <w:szCs w:val="20"/>
          <w:vertAlign w:val="superscript"/>
          <w:lang w:val="en-GB"/>
        </w:rPr>
        <w:t>nd</w:t>
      </w:r>
      <w:r w:rsidRPr="005F1422">
        <w:rPr>
          <w:rFonts w:ascii="Verdana" w:hAnsi="Verdana" w:cs="Arial"/>
          <w:bCs/>
          <w:sz w:val="20"/>
          <w:szCs w:val="20"/>
          <w:lang w:val="en-GB"/>
        </w:rPr>
        <w:t xml:space="preserve"> </w:t>
      </w:r>
      <w:r w:rsidR="00017F89" w:rsidRPr="005F1422">
        <w:rPr>
          <w:rFonts w:ascii="Verdana" w:hAnsi="Verdana" w:cs="Arial"/>
          <w:bCs/>
          <w:sz w:val="20"/>
          <w:szCs w:val="20"/>
          <w:lang w:val="en-GB"/>
        </w:rPr>
        <w:t xml:space="preserve">International </w:t>
      </w:r>
      <w:r w:rsidRPr="005F1422">
        <w:rPr>
          <w:rFonts w:ascii="Verdana" w:hAnsi="Verdana" w:cs="Arial"/>
          <w:bCs/>
          <w:sz w:val="20"/>
          <w:szCs w:val="20"/>
          <w:lang w:val="en-GB"/>
        </w:rPr>
        <w:t xml:space="preserve">Forum </w:t>
      </w:r>
      <w:r w:rsidR="00017F89" w:rsidRPr="005F1422">
        <w:rPr>
          <w:rFonts w:ascii="Verdana" w:hAnsi="Verdana" w:cs="Arial"/>
          <w:bCs/>
          <w:i/>
          <w:sz w:val="20"/>
          <w:szCs w:val="20"/>
          <w:lang w:val="en-GB"/>
        </w:rPr>
        <w:t>Culture as Factor of Growth</w:t>
      </w:r>
      <w:r w:rsidR="00017F89" w:rsidRPr="005F1422">
        <w:rPr>
          <w:rFonts w:ascii="Verdana" w:hAnsi="Verdana" w:cs="Arial"/>
          <w:bCs/>
          <w:sz w:val="20"/>
          <w:szCs w:val="20"/>
          <w:lang w:val="en-GB"/>
        </w:rPr>
        <w:t xml:space="preserve"> in the Framework of NDPC</w:t>
      </w:r>
      <w:r w:rsidRPr="005F1422">
        <w:rPr>
          <w:rFonts w:ascii="Verdana" w:hAnsi="Verdana" w:cs="Arial"/>
          <w:bCs/>
          <w:sz w:val="20"/>
          <w:szCs w:val="20"/>
          <w:lang w:val="en-GB"/>
        </w:rPr>
        <w:t xml:space="preserve">. </w:t>
      </w:r>
      <w:r w:rsidR="009A09ED" w:rsidRPr="005F1422">
        <w:rPr>
          <w:rFonts w:ascii="Verdana" w:hAnsi="Verdana" w:cs="Arial"/>
          <w:bCs/>
          <w:sz w:val="20"/>
          <w:szCs w:val="20"/>
          <w:lang w:val="en-GB"/>
        </w:rPr>
        <w:t xml:space="preserve">During the </w:t>
      </w:r>
      <w:r w:rsidR="00931B76" w:rsidRPr="005F1422">
        <w:rPr>
          <w:rFonts w:ascii="Verdana" w:hAnsi="Verdana" w:cs="Arial"/>
          <w:bCs/>
          <w:sz w:val="20"/>
          <w:szCs w:val="20"/>
          <w:lang w:val="en-GB"/>
        </w:rPr>
        <w:t>meeting the results and recommendations of the NDPC Experts’ Focus Group in Krakow were presented to the SC by chair of the expert group Agata Etmanowicz; the LBA status in various countries was discussed. The m</w:t>
      </w:r>
      <w:r w:rsidR="00806A20" w:rsidRPr="005F1422">
        <w:rPr>
          <w:rFonts w:ascii="Verdana" w:hAnsi="Verdana" w:cs="Arial"/>
          <w:bCs/>
          <w:sz w:val="20"/>
          <w:szCs w:val="20"/>
          <w:lang w:val="en-GB"/>
        </w:rPr>
        <w:t xml:space="preserve">eeting also discussed the plans for year 2016 work and the budget for 2016. The draft action plan and the budget </w:t>
      </w:r>
      <w:r w:rsidR="00DF5CC9" w:rsidRPr="005F1422">
        <w:rPr>
          <w:rFonts w:ascii="Verdana" w:hAnsi="Verdana" w:cs="Arial"/>
          <w:bCs/>
          <w:sz w:val="20"/>
          <w:szCs w:val="20"/>
          <w:lang w:val="en-GB"/>
        </w:rPr>
        <w:t xml:space="preserve">were adopted, </w:t>
      </w:r>
      <w:r w:rsidR="00806A20" w:rsidRPr="005F1422">
        <w:rPr>
          <w:rFonts w:ascii="Verdana" w:hAnsi="Verdana" w:cs="Arial"/>
          <w:bCs/>
          <w:sz w:val="20"/>
          <w:szCs w:val="20"/>
          <w:lang w:val="en-GB"/>
        </w:rPr>
        <w:t>with some issues to be thought over by partner countries and decided during the first SC meeting to be held in 2016 (23</w:t>
      </w:r>
      <w:r w:rsidR="00806A20" w:rsidRPr="005F1422">
        <w:rPr>
          <w:rFonts w:ascii="Verdana" w:hAnsi="Verdana" w:cs="Arial"/>
          <w:bCs/>
          <w:sz w:val="20"/>
          <w:szCs w:val="20"/>
          <w:vertAlign w:val="superscript"/>
          <w:lang w:val="en-GB"/>
        </w:rPr>
        <w:t>rd</w:t>
      </w:r>
      <w:r w:rsidR="00806A20" w:rsidRPr="005F1422">
        <w:rPr>
          <w:rFonts w:ascii="Verdana" w:hAnsi="Verdana" w:cs="Arial"/>
          <w:bCs/>
          <w:sz w:val="20"/>
          <w:szCs w:val="20"/>
          <w:lang w:val="en-GB"/>
        </w:rPr>
        <w:t xml:space="preserve"> meeting) before the last week of March</w:t>
      </w:r>
      <w:r w:rsidR="00552154">
        <w:rPr>
          <w:rFonts w:ascii="Verdana" w:hAnsi="Verdana" w:cs="Arial"/>
          <w:bCs/>
          <w:sz w:val="20"/>
          <w:szCs w:val="20"/>
          <w:lang w:val="en-GB"/>
        </w:rPr>
        <w:t xml:space="preserve"> 2016</w:t>
      </w:r>
      <w:r w:rsidR="00806A20" w:rsidRPr="005F1422">
        <w:rPr>
          <w:rFonts w:ascii="Verdana" w:hAnsi="Verdana" w:cs="Arial"/>
          <w:bCs/>
          <w:sz w:val="20"/>
          <w:szCs w:val="20"/>
          <w:lang w:val="en-GB"/>
        </w:rPr>
        <w:t xml:space="preserve">. </w:t>
      </w:r>
      <w:r w:rsidR="00DF5CC9" w:rsidRPr="005F1422">
        <w:rPr>
          <w:rFonts w:ascii="Verdana" w:hAnsi="Verdana" w:cs="Arial"/>
          <w:bCs/>
          <w:sz w:val="20"/>
          <w:szCs w:val="20"/>
          <w:lang w:val="en-GB"/>
        </w:rPr>
        <w:t xml:space="preserve">It is planned that the LBA could be signed by mid-2016, as well as new strategy for 2017 – 2020 elaborated during the year. </w:t>
      </w:r>
    </w:p>
    <w:p w14:paraId="210F4715" w14:textId="77777777" w:rsidR="00E046B8" w:rsidRPr="005F1422" w:rsidRDefault="00E046B8" w:rsidP="005F1422">
      <w:pPr>
        <w:spacing w:after="0" w:line="360" w:lineRule="auto"/>
        <w:rPr>
          <w:rFonts w:ascii="Verdana" w:hAnsi="Verdana"/>
          <w:b/>
          <w:sz w:val="20"/>
          <w:szCs w:val="20"/>
          <w:lang w:val="en-GB"/>
        </w:rPr>
      </w:pPr>
    </w:p>
    <w:p w14:paraId="34CAE86F" w14:textId="43043938" w:rsidR="00EC425E" w:rsidRPr="005F1422" w:rsidRDefault="00EC425E" w:rsidP="005F1422">
      <w:pPr>
        <w:spacing w:after="0" w:line="360" w:lineRule="auto"/>
        <w:rPr>
          <w:rFonts w:ascii="Verdana" w:hAnsi="Verdana"/>
          <w:b/>
          <w:sz w:val="20"/>
          <w:szCs w:val="20"/>
          <w:lang w:val="en-GB"/>
        </w:rPr>
      </w:pPr>
      <w:r w:rsidRPr="005F1422">
        <w:rPr>
          <w:rFonts w:ascii="Verdana" w:hAnsi="Verdana"/>
          <w:b/>
          <w:sz w:val="20"/>
          <w:szCs w:val="20"/>
          <w:lang w:val="en-GB"/>
        </w:rPr>
        <w:t xml:space="preserve">2.3. </w:t>
      </w:r>
      <w:r w:rsidR="006D6459" w:rsidRPr="005F1422">
        <w:rPr>
          <w:rFonts w:ascii="Verdana" w:hAnsi="Verdana"/>
          <w:b/>
          <w:sz w:val="20"/>
          <w:szCs w:val="20"/>
          <w:lang w:val="en-GB"/>
        </w:rPr>
        <w:t>Other NDPC events</w:t>
      </w:r>
    </w:p>
    <w:p w14:paraId="660E05DF" w14:textId="77777777" w:rsidR="006D6459" w:rsidRPr="005F1422" w:rsidRDefault="006D6459" w:rsidP="005F1422">
      <w:pPr>
        <w:pStyle w:val="ListParagraph"/>
        <w:spacing w:after="0" w:line="360" w:lineRule="auto"/>
        <w:ind w:left="1080"/>
        <w:rPr>
          <w:rFonts w:ascii="Verdana" w:hAnsi="Verdana"/>
          <w:sz w:val="20"/>
          <w:szCs w:val="20"/>
          <w:highlight w:val="yellow"/>
          <w:lang w:val="en-GB"/>
        </w:rPr>
      </w:pPr>
    </w:p>
    <w:p w14:paraId="0D034342" w14:textId="6DC3CC4E" w:rsidR="00266D63" w:rsidRPr="005F1422" w:rsidRDefault="004B5A53" w:rsidP="005F1422">
      <w:pPr>
        <w:spacing w:after="0" w:line="360" w:lineRule="auto"/>
        <w:rPr>
          <w:rFonts w:ascii="Verdana" w:hAnsi="Verdana" w:cs="Arial"/>
          <w:b/>
          <w:bCs/>
          <w:sz w:val="20"/>
          <w:szCs w:val="20"/>
          <w:lang w:val="en-GB"/>
        </w:rPr>
      </w:pPr>
      <w:r>
        <w:rPr>
          <w:rFonts w:ascii="Verdana" w:hAnsi="Verdana" w:cs="Arial"/>
          <w:b/>
          <w:bCs/>
          <w:sz w:val="20"/>
          <w:szCs w:val="20"/>
          <w:lang w:val="en-GB"/>
        </w:rPr>
        <w:t xml:space="preserve">2.3.1. </w:t>
      </w:r>
      <w:r w:rsidR="00122528" w:rsidRPr="005F1422">
        <w:rPr>
          <w:rFonts w:ascii="Verdana" w:hAnsi="Verdana" w:cs="Arial"/>
          <w:b/>
          <w:bCs/>
          <w:sz w:val="20"/>
          <w:szCs w:val="20"/>
          <w:lang w:val="en-GB"/>
        </w:rPr>
        <w:t xml:space="preserve">Round Table </w:t>
      </w:r>
      <w:r w:rsidR="00122528" w:rsidRPr="005F1422">
        <w:rPr>
          <w:rFonts w:ascii="Verdana" w:hAnsi="Verdana" w:cs="Arial"/>
          <w:b/>
          <w:bCs/>
          <w:i/>
          <w:sz w:val="20"/>
          <w:szCs w:val="20"/>
          <w:lang w:val="en-GB"/>
        </w:rPr>
        <w:t>Creative Industries</w:t>
      </w:r>
      <w:r w:rsidR="00122528" w:rsidRPr="005F1422">
        <w:rPr>
          <w:rFonts w:ascii="Verdana" w:hAnsi="Verdana" w:cs="Arial"/>
          <w:b/>
          <w:bCs/>
          <w:sz w:val="20"/>
          <w:szCs w:val="20"/>
          <w:lang w:val="en-GB"/>
        </w:rPr>
        <w:t xml:space="preserve"> within the Northern Dimension Business Forum on </w:t>
      </w:r>
      <w:r w:rsidR="00336D02" w:rsidRPr="005F1422">
        <w:rPr>
          <w:rFonts w:ascii="Verdana" w:hAnsi="Verdana" w:cs="Arial"/>
          <w:b/>
          <w:bCs/>
          <w:sz w:val="20"/>
          <w:szCs w:val="20"/>
          <w:lang w:val="en-GB"/>
        </w:rPr>
        <w:t xml:space="preserve">March 26, </w:t>
      </w:r>
      <w:r w:rsidR="00122528" w:rsidRPr="005F1422">
        <w:rPr>
          <w:rFonts w:ascii="Verdana" w:hAnsi="Verdana" w:cs="Arial"/>
          <w:b/>
          <w:bCs/>
          <w:sz w:val="20"/>
          <w:szCs w:val="20"/>
          <w:lang w:val="en-GB"/>
        </w:rPr>
        <w:t>2015, St. Petersburg</w:t>
      </w:r>
      <w:r w:rsidR="00266D63" w:rsidRPr="005F1422">
        <w:rPr>
          <w:rFonts w:ascii="Verdana" w:hAnsi="Verdana" w:cs="Arial"/>
          <w:b/>
          <w:bCs/>
          <w:sz w:val="20"/>
          <w:szCs w:val="20"/>
          <w:lang w:val="en-GB"/>
        </w:rPr>
        <w:t>,</w:t>
      </w:r>
    </w:p>
    <w:p w14:paraId="5F0F8E74" w14:textId="0DD33937" w:rsidR="00336D02" w:rsidRPr="005F1422" w:rsidRDefault="00266D63" w:rsidP="005F1422">
      <w:pPr>
        <w:spacing w:after="0" w:line="360" w:lineRule="auto"/>
        <w:rPr>
          <w:rFonts w:ascii="Verdana" w:hAnsi="Verdana" w:cs="Arial"/>
          <w:b/>
          <w:bCs/>
          <w:sz w:val="20"/>
          <w:szCs w:val="20"/>
          <w:lang w:val="en-GB"/>
        </w:rPr>
      </w:pPr>
      <w:r w:rsidRPr="005F1422">
        <w:rPr>
          <w:rFonts w:ascii="Verdana" w:hAnsi="Verdana" w:cs="Arial"/>
          <w:b/>
          <w:bCs/>
          <w:sz w:val="20"/>
          <w:szCs w:val="20"/>
          <w:lang w:val="en-GB"/>
        </w:rPr>
        <w:t>Russia</w:t>
      </w:r>
      <w:r w:rsidR="00122528" w:rsidRPr="005F1422">
        <w:rPr>
          <w:rFonts w:ascii="Verdana" w:hAnsi="Verdana" w:cs="Arial"/>
          <w:b/>
          <w:bCs/>
          <w:sz w:val="20"/>
          <w:szCs w:val="20"/>
          <w:lang w:val="en-GB"/>
        </w:rPr>
        <w:t xml:space="preserve"> at the </w:t>
      </w:r>
      <w:r w:rsidR="00F15305" w:rsidRPr="005F1422">
        <w:rPr>
          <w:rFonts w:ascii="Verdana" w:hAnsi="Verdana" w:cs="Arial"/>
          <w:b/>
          <w:bCs/>
          <w:sz w:val="20"/>
          <w:szCs w:val="20"/>
          <w:lang w:val="en-GB"/>
        </w:rPr>
        <w:t xml:space="preserve">ND Forum </w:t>
      </w:r>
      <w:r w:rsidR="00F15305" w:rsidRPr="005F1422">
        <w:rPr>
          <w:rFonts w:ascii="Verdana" w:hAnsi="Verdana" w:cs="Arial"/>
          <w:b/>
          <w:bCs/>
          <w:i/>
          <w:sz w:val="20"/>
          <w:szCs w:val="20"/>
          <w:lang w:val="en-GB"/>
        </w:rPr>
        <w:t xml:space="preserve">Interregional Cross- Border Cooperation in the Changed Reality: New Approaches in Business Development and Interaction </w:t>
      </w:r>
      <w:r w:rsidR="00AC1619" w:rsidRPr="005F1422">
        <w:rPr>
          <w:rFonts w:ascii="Verdana" w:hAnsi="Verdana" w:cs="Arial"/>
          <w:b/>
          <w:bCs/>
          <w:i/>
          <w:sz w:val="20"/>
          <w:szCs w:val="20"/>
          <w:lang w:val="en-GB"/>
        </w:rPr>
        <w:t>within</w:t>
      </w:r>
      <w:r w:rsidR="00C70DA0">
        <w:rPr>
          <w:rFonts w:ascii="Verdana" w:hAnsi="Verdana" w:cs="Arial"/>
          <w:b/>
          <w:bCs/>
          <w:i/>
          <w:sz w:val="20"/>
          <w:szCs w:val="20"/>
          <w:lang w:val="en-GB"/>
        </w:rPr>
        <w:t xml:space="preserve"> Civil Society.</w:t>
      </w:r>
    </w:p>
    <w:p w14:paraId="7046D5E8" w14:textId="32AA7BD1" w:rsidR="00F32C8F" w:rsidRPr="005F1422" w:rsidRDefault="00C70DA0" w:rsidP="00734BD3">
      <w:pPr>
        <w:spacing w:after="0" w:line="360" w:lineRule="auto"/>
        <w:rPr>
          <w:rFonts w:ascii="Verdana" w:hAnsi="Verdana" w:cs="Arial"/>
          <w:bCs/>
          <w:sz w:val="20"/>
          <w:szCs w:val="20"/>
          <w:lang w:val="en-GB"/>
        </w:rPr>
      </w:pPr>
      <w:r>
        <w:rPr>
          <w:rFonts w:ascii="Verdana" w:hAnsi="Verdana" w:cs="Arial"/>
          <w:bCs/>
          <w:sz w:val="20"/>
          <w:szCs w:val="20"/>
          <w:lang w:val="en-GB"/>
        </w:rPr>
        <w:t xml:space="preserve">The Round Table had following presentations: </w:t>
      </w:r>
      <w:r w:rsidR="00F32C8F" w:rsidRPr="005F1422">
        <w:rPr>
          <w:rFonts w:ascii="Verdana" w:hAnsi="Verdana" w:cs="Arial"/>
          <w:bCs/>
          <w:i/>
          <w:sz w:val="20"/>
          <w:szCs w:val="20"/>
          <w:lang w:val="en-GB"/>
        </w:rPr>
        <w:t>Artlab</w:t>
      </w:r>
      <w:r w:rsidR="00F32C8F" w:rsidRPr="005F1422">
        <w:rPr>
          <w:rFonts w:ascii="Verdana" w:hAnsi="Verdana" w:cs="Arial"/>
          <w:bCs/>
          <w:sz w:val="20"/>
          <w:szCs w:val="20"/>
          <w:lang w:val="en-GB"/>
        </w:rPr>
        <w:t xml:space="preserve"> presentation on CCI mapping in Denmark;</w:t>
      </w:r>
      <w:r w:rsidR="00F32C8F" w:rsidRPr="005F1422">
        <w:rPr>
          <w:rFonts w:ascii="Verdana" w:hAnsi="Verdana" w:cs="Arial"/>
          <w:bCs/>
          <w:i/>
          <w:sz w:val="20"/>
          <w:szCs w:val="20"/>
          <w:lang w:val="en-GB"/>
        </w:rPr>
        <w:t xml:space="preserve"> Future needs, trends, possibilities for CCI sector </w:t>
      </w:r>
      <w:r w:rsidR="00F32C8F" w:rsidRPr="005F1422">
        <w:rPr>
          <w:rFonts w:ascii="Verdana" w:hAnsi="Verdana" w:cs="Arial"/>
          <w:bCs/>
          <w:sz w:val="20"/>
          <w:szCs w:val="20"/>
          <w:lang w:val="en-GB"/>
        </w:rPr>
        <w:t xml:space="preserve">– Creative Industries Finland; </w:t>
      </w:r>
      <w:r w:rsidR="009469B3" w:rsidRPr="005F1422">
        <w:rPr>
          <w:rFonts w:ascii="Verdana" w:hAnsi="Verdana" w:cs="Arial"/>
          <w:bCs/>
          <w:i/>
          <w:sz w:val="20"/>
          <w:szCs w:val="20"/>
          <w:lang w:val="en-GB"/>
        </w:rPr>
        <w:t xml:space="preserve">Smart Moscow – Education and Entertainment in the City </w:t>
      </w:r>
      <w:r w:rsidR="009469B3" w:rsidRPr="005F1422">
        <w:rPr>
          <w:rFonts w:ascii="Verdana" w:hAnsi="Verdana" w:cs="Arial"/>
          <w:bCs/>
          <w:sz w:val="20"/>
          <w:szCs w:val="20"/>
          <w:lang w:val="en-GB"/>
        </w:rPr>
        <w:t xml:space="preserve">by Lisa Kiseleva, Russia; </w:t>
      </w:r>
      <w:r w:rsidR="009469B3" w:rsidRPr="005F1422">
        <w:rPr>
          <w:rFonts w:ascii="Verdana" w:hAnsi="Verdana" w:cs="Arial"/>
          <w:bCs/>
          <w:i/>
          <w:sz w:val="20"/>
          <w:szCs w:val="20"/>
          <w:lang w:val="en-GB"/>
        </w:rPr>
        <w:t>Investment in development of Cultural tourism in city of Cherepovets</w:t>
      </w:r>
      <w:r w:rsidR="009469B3" w:rsidRPr="005F1422">
        <w:rPr>
          <w:rFonts w:ascii="Verdana" w:hAnsi="Verdana" w:cs="Arial"/>
          <w:bCs/>
          <w:sz w:val="20"/>
          <w:szCs w:val="20"/>
          <w:lang w:val="en-GB"/>
        </w:rPr>
        <w:t xml:space="preserve"> by Oksana Lukyanenkova, Agency of Urban Development. </w:t>
      </w:r>
      <w:r w:rsidR="00F15305" w:rsidRPr="005F1422">
        <w:rPr>
          <w:rFonts w:ascii="Verdana" w:hAnsi="Verdana" w:cs="Arial"/>
          <w:bCs/>
          <w:sz w:val="20"/>
          <w:szCs w:val="20"/>
          <w:lang w:val="en-GB"/>
        </w:rPr>
        <w:t>Discussion</w:t>
      </w:r>
      <w:r w:rsidR="00122528" w:rsidRPr="005F1422">
        <w:rPr>
          <w:rFonts w:ascii="Verdana" w:hAnsi="Verdana" w:cs="Arial"/>
          <w:bCs/>
          <w:sz w:val="20"/>
          <w:szCs w:val="20"/>
          <w:lang w:val="en-GB"/>
        </w:rPr>
        <w:t xml:space="preserve"> of CCI and business representatives.</w:t>
      </w:r>
    </w:p>
    <w:p w14:paraId="14C5F55C" w14:textId="77777777" w:rsidR="00190FD3" w:rsidRDefault="00C70DA0" w:rsidP="00190FD3">
      <w:pPr>
        <w:spacing w:after="0" w:line="360" w:lineRule="auto"/>
        <w:rPr>
          <w:rFonts w:ascii="Verdana" w:hAnsi="Verdana" w:cs="Arial"/>
          <w:bCs/>
          <w:sz w:val="20"/>
          <w:szCs w:val="20"/>
          <w:lang w:val="en-GB"/>
        </w:rPr>
      </w:pPr>
      <w:r>
        <w:rPr>
          <w:rFonts w:ascii="Verdana" w:hAnsi="Verdana" w:cs="Arial"/>
          <w:bCs/>
          <w:i/>
          <w:sz w:val="20"/>
          <w:szCs w:val="20"/>
          <w:lang w:val="en-GB"/>
        </w:rPr>
        <w:t xml:space="preserve">The </w:t>
      </w:r>
      <w:r w:rsidR="00122528" w:rsidRPr="005F1422">
        <w:rPr>
          <w:rFonts w:ascii="Verdana" w:hAnsi="Verdana" w:cs="Arial"/>
          <w:bCs/>
          <w:i/>
          <w:sz w:val="20"/>
          <w:szCs w:val="20"/>
          <w:lang w:val="en-GB"/>
        </w:rPr>
        <w:t>Conclusions of the Round Table included</w:t>
      </w:r>
      <w:r w:rsidR="00266D63" w:rsidRPr="005F1422">
        <w:rPr>
          <w:rFonts w:ascii="Verdana" w:hAnsi="Verdana" w:cs="Arial"/>
          <w:bCs/>
          <w:i/>
          <w:sz w:val="20"/>
          <w:szCs w:val="20"/>
          <w:lang w:val="en-GB"/>
        </w:rPr>
        <w:t xml:space="preserve"> the following</w:t>
      </w:r>
      <w:r w:rsidR="00122528" w:rsidRPr="005F1422">
        <w:rPr>
          <w:rFonts w:ascii="Verdana" w:hAnsi="Verdana" w:cs="Arial"/>
          <w:bCs/>
          <w:i/>
          <w:sz w:val="20"/>
          <w:szCs w:val="20"/>
          <w:lang w:val="en-GB"/>
        </w:rPr>
        <w:t>:</w:t>
      </w:r>
      <w:r w:rsidR="00122528" w:rsidRPr="005F1422">
        <w:rPr>
          <w:rFonts w:ascii="Verdana" w:hAnsi="Verdana" w:cs="Arial"/>
          <w:bCs/>
          <w:sz w:val="20"/>
          <w:szCs w:val="20"/>
          <w:lang w:val="en-GB"/>
        </w:rPr>
        <w:t xml:space="preserve"> CCI</w:t>
      </w:r>
      <w:r>
        <w:rPr>
          <w:rFonts w:ascii="Verdana" w:hAnsi="Verdana" w:cs="Arial"/>
          <w:bCs/>
          <w:sz w:val="20"/>
          <w:szCs w:val="20"/>
          <w:lang w:val="en-GB"/>
        </w:rPr>
        <w:t>s</w:t>
      </w:r>
      <w:r w:rsidR="00122528" w:rsidRPr="005F1422">
        <w:rPr>
          <w:rFonts w:ascii="Verdana" w:hAnsi="Verdana" w:cs="Arial"/>
          <w:bCs/>
          <w:sz w:val="20"/>
          <w:szCs w:val="20"/>
          <w:lang w:val="en-GB"/>
        </w:rPr>
        <w:t xml:space="preserve"> can play great role in regional development, tourism and branding; Usage of digital contents in all spheres of life</w:t>
      </w:r>
      <w:r w:rsidR="00266D63" w:rsidRPr="005F1422">
        <w:rPr>
          <w:rFonts w:ascii="Verdana" w:hAnsi="Verdana" w:cs="Arial"/>
          <w:bCs/>
          <w:sz w:val="20"/>
          <w:szCs w:val="20"/>
          <w:lang w:val="en-GB"/>
        </w:rPr>
        <w:t>, including tourism development, healthcare, educ</w:t>
      </w:r>
      <w:r>
        <w:rPr>
          <w:rFonts w:ascii="Verdana" w:hAnsi="Verdana" w:cs="Arial"/>
          <w:bCs/>
          <w:sz w:val="20"/>
          <w:szCs w:val="20"/>
          <w:lang w:val="en-GB"/>
        </w:rPr>
        <w:t>ation and edutainment and other sectors</w:t>
      </w:r>
      <w:r w:rsidR="00266D63" w:rsidRPr="005F1422">
        <w:rPr>
          <w:rFonts w:ascii="Verdana" w:hAnsi="Verdana" w:cs="Arial"/>
          <w:bCs/>
          <w:sz w:val="20"/>
          <w:szCs w:val="20"/>
          <w:lang w:val="en-GB"/>
        </w:rPr>
        <w:t xml:space="preserve"> can provide huge opportunities for development; CCI role in social innovation and business development </w:t>
      </w:r>
      <w:r w:rsidR="003F6EAB">
        <w:rPr>
          <w:rFonts w:ascii="Verdana" w:hAnsi="Verdana" w:cs="Arial"/>
          <w:bCs/>
          <w:sz w:val="20"/>
          <w:szCs w:val="20"/>
          <w:lang w:val="en-GB"/>
        </w:rPr>
        <w:t xml:space="preserve">is </w:t>
      </w:r>
      <w:r w:rsidR="00266D63" w:rsidRPr="005F1422">
        <w:rPr>
          <w:rFonts w:ascii="Verdana" w:hAnsi="Verdana" w:cs="Arial"/>
          <w:bCs/>
          <w:sz w:val="20"/>
          <w:szCs w:val="20"/>
          <w:lang w:val="en-GB"/>
        </w:rPr>
        <w:t xml:space="preserve">growing and has large potential. </w:t>
      </w:r>
      <w:r w:rsidR="00867048">
        <w:rPr>
          <w:rFonts w:ascii="Verdana" w:hAnsi="Verdana" w:cs="Arial"/>
          <w:bCs/>
          <w:sz w:val="20"/>
          <w:szCs w:val="20"/>
          <w:lang w:val="en-GB"/>
        </w:rPr>
        <w:t>The CCI and business collaboration should be further facilitated.</w:t>
      </w:r>
    </w:p>
    <w:p w14:paraId="30509845" w14:textId="3CD6D2BA" w:rsidR="008B2EA6" w:rsidRPr="00190FD3" w:rsidRDefault="004B5A53" w:rsidP="00190FD3">
      <w:pPr>
        <w:spacing w:after="0" w:line="360" w:lineRule="auto"/>
        <w:rPr>
          <w:rFonts w:ascii="Verdana" w:hAnsi="Verdana" w:cs="Arial"/>
          <w:bCs/>
          <w:sz w:val="20"/>
          <w:szCs w:val="20"/>
          <w:lang w:val="en-GB"/>
        </w:rPr>
      </w:pPr>
      <w:r>
        <w:rPr>
          <w:rFonts w:ascii="Verdana" w:hAnsi="Verdana" w:cs="Arial"/>
          <w:b/>
          <w:bCs/>
          <w:sz w:val="20"/>
          <w:szCs w:val="20"/>
          <w:lang w:val="en-GB"/>
        </w:rPr>
        <w:t xml:space="preserve">2.3.2. </w:t>
      </w:r>
      <w:r w:rsidR="00B25099" w:rsidRPr="005F1422">
        <w:rPr>
          <w:rFonts w:ascii="Verdana" w:hAnsi="Verdana" w:cs="Arial"/>
          <w:b/>
          <w:bCs/>
          <w:sz w:val="20"/>
          <w:szCs w:val="20"/>
          <w:lang w:val="en-GB"/>
        </w:rPr>
        <w:t xml:space="preserve">NDPC </w:t>
      </w:r>
      <w:r w:rsidR="00266D63" w:rsidRPr="005F1422">
        <w:rPr>
          <w:rFonts w:ascii="Verdana" w:hAnsi="Verdana" w:cs="Arial"/>
          <w:b/>
          <w:bCs/>
          <w:sz w:val="20"/>
          <w:szCs w:val="20"/>
          <w:lang w:val="en-GB"/>
        </w:rPr>
        <w:t xml:space="preserve">Focus Group </w:t>
      </w:r>
      <w:r w:rsidR="008B2EA6" w:rsidRPr="005F1422">
        <w:rPr>
          <w:rFonts w:ascii="Verdana" w:hAnsi="Verdana" w:cs="Arial"/>
          <w:b/>
          <w:bCs/>
          <w:sz w:val="20"/>
          <w:szCs w:val="20"/>
          <w:lang w:val="en-GB"/>
        </w:rPr>
        <w:t xml:space="preserve">of NDPC Experts </w:t>
      </w:r>
      <w:r w:rsidR="00266D63" w:rsidRPr="005F1422">
        <w:rPr>
          <w:rFonts w:ascii="Verdana" w:hAnsi="Verdana" w:cs="Arial"/>
          <w:b/>
          <w:bCs/>
          <w:sz w:val="20"/>
          <w:szCs w:val="20"/>
          <w:lang w:val="en-GB"/>
        </w:rPr>
        <w:t>workshop</w:t>
      </w:r>
      <w:r w:rsidR="00B25099" w:rsidRPr="005F1422">
        <w:rPr>
          <w:rFonts w:ascii="Verdana" w:hAnsi="Verdana" w:cs="Arial"/>
          <w:b/>
          <w:bCs/>
          <w:sz w:val="20"/>
          <w:szCs w:val="20"/>
          <w:lang w:val="en-GB"/>
        </w:rPr>
        <w:t xml:space="preserve">, November </w:t>
      </w:r>
      <w:r w:rsidR="00266D63" w:rsidRPr="005F1422">
        <w:rPr>
          <w:rFonts w:ascii="Verdana" w:hAnsi="Verdana" w:cs="Arial"/>
          <w:b/>
          <w:bCs/>
          <w:sz w:val="20"/>
          <w:szCs w:val="20"/>
          <w:lang w:val="en-GB"/>
        </w:rPr>
        <w:t xml:space="preserve">3, </w:t>
      </w:r>
      <w:r w:rsidR="00B25099" w:rsidRPr="005F1422">
        <w:rPr>
          <w:rFonts w:ascii="Verdana" w:hAnsi="Verdana" w:cs="Arial"/>
          <w:b/>
          <w:bCs/>
          <w:sz w:val="20"/>
          <w:szCs w:val="20"/>
          <w:lang w:val="en-GB"/>
        </w:rPr>
        <w:t xml:space="preserve">2015, </w:t>
      </w:r>
      <w:r w:rsidR="00266D63" w:rsidRPr="005F1422">
        <w:rPr>
          <w:rFonts w:ascii="Verdana" w:hAnsi="Verdana" w:cs="Arial"/>
          <w:b/>
          <w:bCs/>
          <w:sz w:val="20"/>
          <w:szCs w:val="20"/>
          <w:lang w:val="en-GB"/>
        </w:rPr>
        <w:t xml:space="preserve">Krakow, </w:t>
      </w:r>
      <w:r w:rsidR="00B25099" w:rsidRPr="005F1422">
        <w:rPr>
          <w:rFonts w:ascii="Verdana" w:hAnsi="Verdana" w:cs="Arial"/>
          <w:b/>
          <w:bCs/>
          <w:sz w:val="20"/>
          <w:szCs w:val="20"/>
          <w:lang w:val="en-GB"/>
        </w:rPr>
        <w:t>Poland</w:t>
      </w:r>
      <w:r w:rsidR="00D02D3F">
        <w:rPr>
          <w:rFonts w:ascii="Verdana" w:hAnsi="Verdana" w:cs="Arial"/>
          <w:b/>
          <w:bCs/>
          <w:sz w:val="20"/>
          <w:szCs w:val="20"/>
          <w:lang w:val="en-GB"/>
        </w:rPr>
        <w:t>.</w:t>
      </w:r>
      <w:r w:rsidR="00F15305" w:rsidRPr="005F1422">
        <w:rPr>
          <w:rFonts w:ascii="Verdana" w:hAnsi="Verdana" w:cs="Arial"/>
          <w:b/>
          <w:bCs/>
          <w:sz w:val="20"/>
          <w:szCs w:val="20"/>
          <w:lang w:val="en-GB"/>
        </w:rPr>
        <w:t xml:space="preserve"> </w:t>
      </w:r>
    </w:p>
    <w:p w14:paraId="38448019" w14:textId="77777777" w:rsidR="008B2EA6" w:rsidRPr="005F1422" w:rsidRDefault="008B2EA6" w:rsidP="005F1422">
      <w:pPr>
        <w:pStyle w:val="BodyA"/>
        <w:spacing w:line="360" w:lineRule="auto"/>
        <w:rPr>
          <w:rFonts w:ascii="Verdana" w:hAnsi="Verdana" w:cs="Arial"/>
          <w:bCs/>
          <w:sz w:val="20"/>
          <w:szCs w:val="20"/>
          <w:lang w:val="en-GB"/>
        </w:rPr>
      </w:pPr>
    </w:p>
    <w:p w14:paraId="7FE60215" w14:textId="3A5A2C71" w:rsidR="009E1F3B" w:rsidRPr="005F1422" w:rsidRDefault="008B2EA6" w:rsidP="00734BD3">
      <w:pPr>
        <w:pStyle w:val="BodyA"/>
        <w:spacing w:line="360" w:lineRule="auto"/>
        <w:rPr>
          <w:rFonts w:ascii="Verdana" w:hAnsi="Verdana"/>
          <w:sz w:val="20"/>
          <w:szCs w:val="20"/>
          <w:lang w:val="en-GB"/>
        </w:rPr>
      </w:pPr>
      <w:r w:rsidRPr="005F1422">
        <w:rPr>
          <w:rFonts w:ascii="Verdana" w:hAnsi="Verdana" w:cs="Arial"/>
          <w:bCs/>
          <w:i/>
          <w:sz w:val="20"/>
          <w:szCs w:val="20"/>
          <w:lang w:val="en-GB"/>
        </w:rPr>
        <w:t>R</w:t>
      </w:r>
      <w:r w:rsidR="00F15305" w:rsidRPr="005F1422">
        <w:rPr>
          <w:rFonts w:ascii="Verdana" w:hAnsi="Verdana" w:cs="Arial"/>
          <w:bCs/>
          <w:i/>
          <w:sz w:val="20"/>
          <w:szCs w:val="20"/>
          <w:lang w:val="en-GB"/>
        </w:rPr>
        <w:t>ecommendations</w:t>
      </w:r>
      <w:r w:rsidR="006411EA">
        <w:rPr>
          <w:rFonts w:ascii="Verdana" w:hAnsi="Verdana" w:cs="Arial"/>
          <w:bCs/>
          <w:i/>
          <w:sz w:val="20"/>
          <w:szCs w:val="20"/>
          <w:lang w:val="en-GB"/>
        </w:rPr>
        <w:t xml:space="preserve"> of the Workshop in </w:t>
      </w:r>
      <w:r w:rsidRPr="005F1422">
        <w:rPr>
          <w:rFonts w:ascii="Verdana" w:hAnsi="Verdana" w:cs="Arial"/>
          <w:bCs/>
          <w:i/>
          <w:sz w:val="20"/>
          <w:szCs w:val="20"/>
          <w:lang w:val="en-GB"/>
        </w:rPr>
        <w:t>brief:</w:t>
      </w:r>
      <w:r w:rsidRPr="005F1422">
        <w:rPr>
          <w:rFonts w:ascii="Verdana" w:hAnsi="Verdana" w:cs="Arial"/>
          <w:bCs/>
          <w:sz w:val="20"/>
          <w:szCs w:val="20"/>
          <w:lang w:val="en-GB"/>
        </w:rPr>
        <w:t xml:space="preserve"> </w:t>
      </w:r>
      <w:r w:rsidRPr="005F1422">
        <w:rPr>
          <w:rFonts w:ascii="Verdana" w:hAnsi="Verdana"/>
          <w:sz w:val="20"/>
          <w:szCs w:val="20"/>
          <w:lang w:val="en-GB"/>
        </w:rPr>
        <w:t xml:space="preserve">Different directions were discussed but it was pointed many times that there’s a need for finding a niche, specialisation for NDCP in the </w:t>
      </w:r>
      <w:r w:rsidRPr="005F1422">
        <w:rPr>
          <w:rFonts w:ascii="Verdana" w:hAnsi="Verdana"/>
          <w:sz w:val="20"/>
          <w:szCs w:val="20"/>
          <w:lang w:val="en-GB"/>
        </w:rPr>
        <w:lastRenderedPageBreak/>
        <w:t xml:space="preserve">competitive market of existing international initiatives, networks and programmes. With limited financial resources, </w:t>
      </w:r>
      <w:r w:rsidR="00190FD3">
        <w:rPr>
          <w:rFonts w:ascii="Verdana" w:hAnsi="Verdana"/>
          <w:sz w:val="20"/>
          <w:szCs w:val="20"/>
          <w:lang w:val="en-GB"/>
        </w:rPr>
        <w:t xml:space="preserve">this would be </w:t>
      </w:r>
      <w:r w:rsidRPr="005F1422">
        <w:rPr>
          <w:rFonts w:ascii="Verdana" w:hAnsi="Verdana"/>
          <w:sz w:val="20"/>
          <w:szCs w:val="20"/>
          <w:lang w:val="en-GB"/>
        </w:rPr>
        <w:t xml:space="preserve">a smart/reasonable choice to make. </w:t>
      </w:r>
    </w:p>
    <w:p w14:paraId="23F34D73" w14:textId="5D8D8A30" w:rsidR="00B77405" w:rsidRPr="005F1422" w:rsidRDefault="008B2EA6" w:rsidP="004B5A53">
      <w:pPr>
        <w:pStyle w:val="BodyA"/>
        <w:spacing w:line="360" w:lineRule="auto"/>
        <w:rPr>
          <w:rFonts w:ascii="Verdana" w:hAnsi="Verdana"/>
          <w:sz w:val="20"/>
          <w:szCs w:val="20"/>
          <w:lang w:val="en-GB"/>
        </w:rPr>
      </w:pPr>
      <w:r w:rsidRPr="005F1422">
        <w:rPr>
          <w:rFonts w:ascii="Verdana" w:hAnsi="Verdana"/>
          <w:sz w:val="20"/>
          <w:szCs w:val="20"/>
          <w:lang w:val="en-GB"/>
        </w:rPr>
        <w:t xml:space="preserve">The discussion indicated that specialisation, direction for NDCP, might be an investment in professional development of CCIs from ND region. Becoming a “go to” place for new knowledge, up to date information, share experiences, while building partnerships among practitioners from ND countries. </w:t>
      </w:r>
    </w:p>
    <w:p w14:paraId="6C443F27" w14:textId="77777777" w:rsidR="00117C1E" w:rsidRPr="005F1422" w:rsidRDefault="00117C1E" w:rsidP="005F1422">
      <w:pPr>
        <w:pStyle w:val="BodyA"/>
        <w:spacing w:line="360" w:lineRule="auto"/>
        <w:ind w:left="720"/>
        <w:rPr>
          <w:rFonts w:ascii="Verdana" w:hAnsi="Verdana"/>
          <w:sz w:val="20"/>
          <w:szCs w:val="20"/>
          <w:lang w:val="en-GB"/>
        </w:rPr>
      </w:pPr>
    </w:p>
    <w:p w14:paraId="7242FA3E" w14:textId="4CCD6627" w:rsidR="00117C1E" w:rsidRPr="005F1422" w:rsidRDefault="00117C1E" w:rsidP="005F1422">
      <w:pPr>
        <w:pStyle w:val="BodyA"/>
        <w:spacing w:line="360" w:lineRule="auto"/>
        <w:ind w:left="720"/>
        <w:jc w:val="center"/>
        <w:rPr>
          <w:rFonts w:ascii="Verdana" w:hAnsi="Verdana"/>
          <w:sz w:val="20"/>
          <w:szCs w:val="20"/>
          <w:lang w:val="en-GB"/>
        </w:rPr>
      </w:pPr>
      <w:r w:rsidRPr="005F1422">
        <w:rPr>
          <w:rFonts w:ascii="Verdana" w:hAnsi="Verdana"/>
          <w:noProof/>
          <w:sz w:val="20"/>
          <w:szCs w:val="20"/>
          <w:lang w:eastAsia="en-US"/>
        </w:rPr>
        <w:drawing>
          <wp:inline distT="0" distB="0" distL="0" distR="0" wp14:anchorId="5D578DD1" wp14:editId="383AFC38">
            <wp:extent cx="4064000" cy="304800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solidFill>
                        <a:srgbClr val="C00000"/>
                      </a:solidFill>
                    </a:ln>
                  </pic:spPr>
                </pic:pic>
              </a:graphicData>
            </a:graphic>
          </wp:inline>
        </w:drawing>
      </w:r>
    </w:p>
    <w:p w14:paraId="46B95170" w14:textId="37C19EBA" w:rsidR="00117C1E" w:rsidRPr="004B5A53" w:rsidRDefault="006D66C7" w:rsidP="005F1422">
      <w:pPr>
        <w:pStyle w:val="BodyA"/>
        <w:spacing w:line="360" w:lineRule="auto"/>
        <w:ind w:left="1440"/>
        <w:rPr>
          <w:rFonts w:ascii="Verdana" w:hAnsi="Verdana"/>
          <w:sz w:val="16"/>
          <w:szCs w:val="16"/>
          <w:lang w:val="en-GB"/>
        </w:rPr>
      </w:pPr>
      <w:r w:rsidRPr="005F1422">
        <w:rPr>
          <w:rFonts w:ascii="Verdana" w:hAnsi="Verdana"/>
          <w:sz w:val="20"/>
          <w:szCs w:val="20"/>
          <w:lang w:val="en-GB"/>
        </w:rPr>
        <w:t xml:space="preserve">       </w:t>
      </w:r>
      <w:r w:rsidR="00117C1E" w:rsidRPr="004B5A53">
        <w:rPr>
          <w:rFonts w:ascii="Verdana" w:hAnsi="Verdana"/>
          <w:sz w:val="16"/>
          <w:szCs w:val="16"/>
          <w:lang w:val="en-GB"/>
        </w:rPr>
        <w:t>Photo: Focus Group Workshop, Krakow</w:t>
      </w:r>
    </w:p>
    <w:p w14:paraId="3E25D06D" w14:textId="77777777" w:rsidR="00382F53" w:rsidRPr="005F1422" w:rsidRDefault="00382F53" w:rsidP="005F1422">
      <w:pPr>
        <w:pStyle w:val="BodyA"/>
        <w:spacing w:line="360" w:lineRule="auto"/>
        <w:ind w:left="720"/>
        <w:rPr>
          <w:rFonts w:ascii="Verdana" w:hAnsi="Verdana"/>
          <w:sz w:val="20"/>
          <w:szCs w:val="20"/>
          <w:lang w:val="en-GB"/>
        </w:rPr>
      </w:pPr>
    </w:p>
    <w:p w14:paraId="1B6B8125" w14:textId="7AC39BD8" w:rsidR="00B25099" w:rsidRPr="005F1422" w:rsidRDefault="00B25099" w:rsidP="005F1422">
      <w:pPr>
        <w:spacing w:after="0" w:line="360" w:lineRule="auto"/>
        <w:rPr>
          <w:rFonts w:ascii="Verdana" w:hAnsi="Verdana" w:cs="Arial"/>
          <w:bCs/>
          <w:sz w:val="20"/>
          <w:szCs w:val="20"/>
          <w:lang w:val="en-GB"/>
        </w:rPr>
      </w:pPr>
    </w:p>
    <w:p w14:paraId="5D70F140" w14:textId="185EF21B" w:rsidR="009E1F3B" w:rsidRPr="005F1422" w:rsidRDefault="004B5A53" w:rsidP="005F1422">
      <w:pPr>
        <w:spacing w:after="0" w:line="360" w:lineRule="auto"/>
        <w:rPr>
          <w:rFonts w:ascii="Verdana" w:hAnsi="Verdana" w:cs="Arial"/>
          <w:b/>
          <w:bCs/>
          <w:sz w:val="20"/>
          <w:szCs w:val="20"/>
          <w:lang w:val="en-GB"/>
        </w:rPr>
      </w:pPr>
      <w:r>
        <w:rPr>
          <w:rFonts w:ascii="Verdana" w:hAnsi="Verdana" w:cs="Arial"/>
          <w:b/>
          <w:bCs/>
          <w:sz w:val="20"/>
          <w:szCs w:val="20"/>
          <w:lang w:val="en-GB"/>
        </w:rPr>
        <w:t xml:space="preserve">2.3.3. </w:t>
      </w:r>
      <w:r w:rsidR="00017F89" w:rsidRPr="005F1422">
        <w:rPr>
          <w:rFonts w:ascii="Verdana" w:hAnsi="Verdana" w:cs="Arial"/>
          <w:b/>
          <w:bCs/>
          <w:sz w:val="20"/>
          <w:szCs w:val="20"/>
          <w:lang w:val="en-GB"/>
        </w:rPr>
        <w:t>2</w:t>
      </w:r>
      <w:r w:rsidR="00017F89" w:rsidRPr="005F1422">
        <w:rPr>
          <w:rFonts w:ascii="Verdana" w:hAnsi="Verdana" w:cs="Arial"/>
          <w:b/>
          <w:bCs/>
          <w:sz w:val="20"/>
          <w:szCs w:val="20"/>
          <w:vertAlign w:val="superscript"/>
          <w:lang w:val="en-GB"/>
        </w:rPr>
        <w:t>nd</w:t>
      </w:r>
      <w:r w:rsidR="00017F89" w:rsidRPr="005F1422">
        <w:rPr>
          <w:rFonts w:ascii="Verdana" w:hAnsi="Verdana" w:cs="Arial"/>
          <w:b/>
          <w:bCs/>
          <w:sz w:val="20"/>
          <w:szCs w:val="20"/>
          <w:lang w:val="en-GB"/>
        </w:rPr>
        <w:t xml:space="preserve"> International Forum </w:t>
      </w:r>
      <w:r w:rsidR="00017F89" w:rsidRPr="005F1422">
        <w:rPr>
          <w:rFonts w:ascii="Verdana" w:hAnsi="Verdana" w:cs="Arial"/>
          <w:b/>
          <w:bCs/>
          <w:i/>
          <w:sz w:val="20"/>
          <w:szCs w:val="20"/>
          <w:lang w:val="en-GB"/>
        </w:rPr>
        <w:t>Culture as Factor of Growth</w:t>
      </w:r>
      <w:r w:rsidR="00017F89" w:rsidRPr="005F1422">
        <w:rPr>
          <w:rFonts w:ascii="Verdana" w:hAnsi="Verdana" w:cs="Arial"/>
          <w:b/>
          <w:bCs/>
          <w:sz w:val="20"/>
          <w:szCs w:val="20"/>
          <w:lang w:val="en-GB"/>
        </w:rPr>
        <w:t xml:space="preserve"> in the Framework of NDPC</w:t>
      </w:r>
      <w:r w:rsidR="009A09ED" w:rsidRPr="005F1422">
        <w:rPr>
          <w:rFonts w:ascii="Verdana" w:hAnsi="Verdana" w:cs="Arial"/>
          <w:b/>
          <w:bCs/>
          <w:sz w:val="20"/>
          <w:szCs w:val="20"/>
          <w:lang w:val="en-GB"/>
        </w:rPr>
        <w:t xml:space="preserve">, December </w:t>
      </w:r>
      <w:r w:rsidR="009E1F3B" w:rsidRPr="005F1422">
        <w:rPr>
          <w:rFonts w:ascii="Verdana" w:hAnsi="Verdana" w:cs="Arial"/>
          <w:b/>
          <w:bCs/>
          <w:sz w:val="20"/>
          <w:szCs w:val="20"/>
          <w:lang w:val="en-GB"/>
        </w:rPr>
        <w:t xml:space="preserve">16-18, </w:t>
      </w:r>
      <w:r w:rsidR="009A09ED" w:rsidRPr="005F1422">
        <w:rPr>
          <w:rFonts w:ascii="Verdana" w:hAnsi="Verdana" w:cs="Arial"/>
          <w:b/>
          <w:bCs/>
          <w:sz w:val="20"/>
          <w:szCs w:val="20"/>
          <w:lang w:val="en-GB"/>
        </w:rPr>
        <w:t>2015</w:t>
      </w:r>
      <w:r w:rsidR="009E1F3B" w:rsidRPr="005F1422">
        <w:rPr>
          <w:rFonts w:ascii="Verdana" w:hAnsi="Verdana" w:cs="Arial"/>
          <w:b/>
          <w:bCs/>
          <w:sz w:val="20"/>
          <w:szCs w:val="20"/>
          <w:lang w:val="en-GB"/>
        </w:rPr>
        <w:t>, Russia</w:t>
      </w:r>
      <w:r w:rsidR="00D02D3F">
        <w:rPr>
          <w:rFonts w:ascii="Verdana" w:hAnsi="Verdana" w:cs="Arial"/>
          <w:b/>
          <w:bCs/>
          <w:sz w:val="20"/>
          <w:szCs w:val="20"/>
          <w:lang w:val="en-GB"/>
        </w:rPr>
        <w:t>.</w:t>
      </w:r>
    </w:p>
    <w:p w14:paraId="5743E238" w14:textId="52B43EC7" w:rsidR="009E1F3B" w:rsidRPr="005F1422" w:rsidRDefault="00017F89" w:rsidP="005F1422">
      <w:pPr>
        <w:spacing w:after="0" w:line="360" w:lineRule="auto"/>
        <w:rPr>
          <w:rFonts w:ascii="Verdana" w:hAnsi="Verdana" w:cs="Arial"/>
          <w:bCs/>
          <w:sz w:val="20"/>
          <w:szCs w:val="20"/>
          <w:lang w:val="en-GB"/>
        </w:rPr>
      </w:pPr>
      <w:r w:rsidRPr="005F1422">
        <w:rPr>
          <w:rFonts w:ascii="Verdana" w:hAnsi="Verdana" w:cs="Arial"/>
          <w:bCs/>
          <w:sz w:val="20"/>
          <w:szCs w:val="20"/>
          <w:lang w:val="en-GB"/>
        </w:rPr>
        <w:tab/>
      </w:r>
    </w:p>
    <w:p w14:paraId="67D93BDF" w14:textId="4B8F6D32" w:rsidR="00017F89" w:rsidRPr="005F1422" w:rsidRDefault="00017F89" w:rsidP="00734BD3">
      <w:pPr>
        <w:spacing w:after="0" w:line="360" w:lineRule="auto"/>
        <w:rPr>
          <w:rFonts w:ascii="Verdana" w:hAnsi="Verdana" w:cs="Arial"/>
          <w:bCs/>
          <w:sz w:val="20"/>
          <w:szCs w:val="20"/>
          <w:lang w:val="en-GB"/>
        </w:rPr>
      </w:pPr>
      <w:r w:rsidRPr="005F1422">
        <w:rPr>
          <w:rFonts w:ascii="Verdana" w:hAnsi="Verdana" w:cs="Arial"/>
          <w:bCs/>
          <w:sz w:val="20"/>
          <w:szCs w:val="20"/>
          <w:lang w:val="en-GB"/>
        </w:rPr>
        <w:t xml:space="preserve">The Forum had three main topics for discussion: </w:t>
      </w:r>
      <w:r w:rsidRPr="005F1422">
        <w:rPr>
          <w:rFonts w:ascii="Verdana" w:hAnsi="Verdana"/>
          <w:sz w:val="20"/>
          <w:szCs w:val="20"/>
        </w:rPr>
        <w:t>Innovative approaches in the use of cultural resources as a potential for the economic growth of regions and territories; Studying and adapting models of federal and municipal support for small and medium-sized business in the realm of arts and creative pursuits, the federal and regional experience; New educational practices as a driver for building creative environments and territory development – with Russian as well as NDPC countries’ experts taking part at</w:t>
      </w:r>
      <w:r w:rsidR="00190FD3">
        <w:rPr>
          <w:rFonts w:ascii="Verdana" w:hAnsi="Verdana"/>
          <w:sz w:val="20"/>
          <w:szCs w:val="20"/>
        </w:rPr>
        <w:t xml:space="preserve"> the panel discussions and presentations</w:t>
      </w:r>
      <w:r w:rsidRPr="005F1422">
        <w:rPr>
          <w:rFonts w:ascii="Verdana" w:hAnsi="Verdana"/>
          <w:sz w:val="20"/>
          <w:szCs w:val="20"/>
        </w:rPr>
        <w:t xml:space="preserve">. </w:t>
      </w:r>
    </w:p>
    <w:p w14:paraId="1413E0D4" w14:textId="2A96B818" w:rsidR="006D6459" w:rsidRPr="005F1422" w:rsidRDefault="00017F89" w:rsidP="00734BD3">
      <w:pPr>
        <w:spacing w:after="0" w:line="360" w:lineRule="auto"/>
        <w:rPr>
          <w:rFonts w:ascii="Verdana" w:hAnsi="Verdana" w:cs="Arial"/>
          <w:bCs/>
          <w:sz w:val="20"/>
          <w:szCs w:val="20"/>
          <w:lang w:val="en-GB"/>
        </w:rPr>
      </w:pPr>
      <w:r w:rsidRPr="005F1422">
        <w:rPr>
          <w:rFonts w:ascii="Verdana" w:hAnsi="Verdana" w:cs="Arial"/>
          <w:bCs/>
          <w:sz w:val="20"/>
          <w:szCs w:val="20"/>
          <w:lang w:val="en-GB"/>
        </w:rPr>
        <w:t xml:space="preserve">After the Forum, parallel to the NDPC SC meeting a </w:t>
      </w:r>
      <w:r w:rsidR="006D6459" w:rsidRPr="005F1422">
        <w:rPr>
          <w:rFonts w:ascii="Verdana" w:hAnsi="Verdana" w:cs="Arial"/>
          <w:b/>
          <w:bCs/>
          <w:sz w:val="20"/>
          <w:szCs w:val="20"/>
          <w:lang w:val="en-GB"/>
        </w:rPr>
        <w:t>Workshop</w:t>
      </w:r>
      <w:r w:rsidRPr="005F1422">
        <w:rPr>
          <w:rFonts w:ascii="Verdana" w:hAnsi="Verdana" w:cs="Arial"/>
          <w:b/>
          <w:bCs/>
          <w:sz w:val="20"/>
          <w:szCs w:val="20"/>
          <w:lang w:val="en-GB"/>
        </w:rPr>
        <w:t xml:space="preserve"> </w:t>
      </w:r>
      <w:r w:rsidRPr="005F1422">
        <w:rPr>
          <w:rFonts w:ascii="Verdana" w:hAnsi="Verdana" w:cs="Arial"/>
          <w:bCs/>
          <w:sz w:val="20"/>
          <w:szCs w:val="20"/>
          <w:lang w:val="en-GB"/>
        </w:rPr>
        <w:t xml:space="preserve">was held on the subject </w:t>
      </w:r>
      <w:r w:rsidRPr="005F1422">
        <w:rPr>
          <w:rFonts w:ascii="Verdana" w:hAnsi="Verdana" w:cs="Arial"/>
          <w:b/>
          <w:bCs/>
          <w:i/>
          <w:sz w:val="20"/>
          <w:szCs w:val="20"/>
          <w:lang w:val="en-GB"/>
        </w:rPr>
        <w:t>Audience Development</w:t>
      </w:r>
      <w:r w:rsidRPr="005F1422">
        <w:rPr>
          <w:rFonts w:ascii="Verdana" w:hAnsi="Verdana" w:cs="Arial"/>
          <w:b/>
          <w:bCs/>
          <w:sz w:val="20"/>
          <w:szCs w:val="20"/>
          <w:lang w:val="en-GB"/>
        </w:rPr>
        <w:t xml:space="preserve"> </w:t>
      </w:r>
      <w:r w:rsidRPr="005F1422">
        <w:rPr>
          <w:rFonts w:ascii="Verdana" w:hAnsi="Verdana" w:cs="Arial"/>
          <w:bCs/>
          <w:sz w:val="20"/>
          <w:szCs w:val="20"/>
          <w:lang w:val="en-GB"/>
        </w:rPr>
        <w:t xml:space="preserve">for the local CCI workers, workshop was co-organised by NDPC, </w:t>
      </w:r>
      <w:r w:rsidRPr="005F1422">
        <w:rPr>
          <w:rFonts w:ascii="Verdana" w:hAnsi="Verdana" w:cs="Arial"/>
          <w:bCs/>
          <w:sz w:val="20"/>
          <w:szCs w:val="20"/>
          <w:lang w:val="en-GB"/>
        </w:rPr>
        <w:lastRenderedPageBreak/>
        <w:t xml:space="preserve">NDPC’s Polish and Russian experts, and was arranged in collaboration with Danish Cultural Institute in </w:t>
      </w:r>
      <w:r w:rsidR="006B3F3F" w:rsidRPr="005F1422">
        <w:rPr>
          <w:rFonts w:ascii="Verdana" w:hAnsi="Verdana" w:cs="Arial"/>
          <w:bCs/>
          <w:sz w:val="20"/>
          <w:szCs w:val="20"/>
          <w:lang w:val="en-GB"/>
        </w:rPr>
        <w:t xml:space="preserve">St. Petersburg. </w:t>
      </w:r>
    </w:p>
    <w:p w14:paraId="3F1AC467" w14:textId="38B349C0" w:rsidR="00AB64EB" w:rsidRDefault="00AB64EB" w:rsidP="00734BD3">
      <w:pPr>
        <w:spacing w:after="0" w:line="360" w:lineRule="auto"/>
        <w:rPr>
          <w:rFonts w:ascii="Verdana" w:hAnsi="Verdana" w:cs="Times New Roman"/>
          <w:sz w:val="20"/>
          <w:szCs w:val="20"/>
          <w:lang w:val="en-GB"/>
        </w:rPr>
      </w:pPr>
      <w:r w:rsidRPr="005F1422">
        <w:rPr>
          <w:rFonts w:ascii="Verdana" w:hAnsi="Verdana" w:cs="Arial"/>
          <w:bCs/>
          <w:i/>
          <w:sz w:val="20"/>
          <w:szCs w:val="20"/>
          <w:lang w:val="en-GB"/>
        </w:rPr>
        <w:t>The conclusions of the Workshop</w:t>
      </w:r>
      <w:r w:rsidRPr="005F1422">
        <w:rPr>
          <w:rFonts w:ascii="Verdana" w:hAnsi="Verdana" w:cs="Arial"/>
          <w:bCs/>
          <w:sz w:val="20"/>
          <w:szCs w:val="20"/>
          <w:lang w:val="en-GB"/>
        </w:rPr>
        <w:t xml:space="preserve"> include the following statement</w:t>
      </w:r>
      <w:r w:rsidR="002C5700">
        <w:rPr>
          <w:rFonts w:ascii="Verdana" w:hAnsi="Verdana" w:cs="Arial"/>
          <w:bCs/>
          <w:sz w:val="20"/>
          <w:szCs w:val="20"/>
          <w:lang w:val="en-GB"/>
        </w:rPr>
        <w:t>s</w:t>
      </w:r>
      <w:r w:rsidRPr="005F1422">
        <w:rPr>
          <w:rFonts w:ascii="Verdana" w:hAnsi="Verdana" w:cs="Arial"/>
          <w:bCs/>
          <w:sz w:val="20"/>
          <w:szCs w:val="20"/>
          <w:lang w:val="en-GB"/>
        </w:rPr>
        <w:t xml:space="preserve">: </w:t>
      </w:r>
      <w:r w:rsidRPr="005F1422">
        <w:rPr>
          <w:rFonts w:ascii="Verdana" w:hAnsi="Verdana" w:cs="Times New Roman"/>
          <w:sz w:val="20"/>
          <w:szCs w:val="20"/>
          <w:lang w:val="en-GB"/>
        </w:rPr>
        <w:t xml:space="preserve">This initiative has potential and is able to become an informal </w:t>
      </w:r>
      <w:r w:rsidR="00CA1B4B" w:rsidRPr="005F1422">
        <w:rPr>
          <w:rFonts w:ascii="Verdana" w:hAnsi="Verdana" w:cs="Times New Roman"/>
          <w:sz w:val="20"/>
          <w:szCs w:val="20"/>
          <w:lang w:val="en-GB"/>
        </w:rPr>
        <w:t xml:space="preserve">but important </w:t>
      </w:r>
      <w:r w:rsidRPr="005F1422">
        <w:rPr>
          <w:rFonts w:ascii="Verdana" w:hAnsi="Verdana" w:cs="Times New Roman"/>
          <w:sz w:val="20"/>
          <w:szCs w:val="20"/>
          <w:lang w:val="en-GB"/>
        </w:rPr>
        <w:t>platform for networking, collaboration and discussion for professionals in CCI and neighbouring fields in the Baltic region. In Russia at the moment there is no similar initiative that could get together main market players, public institutions and representatives of European public organizations and funds. There is an obvious demand from stakeholders for such kind of gathering and live discussion which can include elements of workshop, lecture and training the NDPC mission can be presented more precisely it is mission in the region can be promoted among stakeholders. Both organizers and participants can benefit from it and complement each other with various types of resources.</w:t>
      </w:r>
    </w:p>
    <w:p w14:paraId="309791F0" w14:textId="77777777" w:rsidR="004B5A53" w:rsidRDefault="004B5A53" w:rsidP="00734BD3">
      <w:pPr>
        <w:spacing w:after="0" w:line="360" w:lineRule="auto"/>
        <w:rPr>
          <w:rFonts w:ascii="Verdana" w:hAnsi="Verdana" w:cs="Times New Roman"/>
          <w:sz w:val="20"/>
          <w:szCs w:val="20"/>
          <w:lang w:val="en-GB"/>
        </w:rPr>
      </w:pPr>
    </w:p>
    <w:p w14:paraId="20D1755C" w14:textId="44543BC1" w:rsidR="0016196A" w:rsidRPr="005F1422" w:rsidRDefault="00525B63" w:rsidP="00525B63">
      <w:pPr>
        <w:spacing w:after="0" w:line="360" w:lineRule="auto"/>
        <w:ind w:left="720"/>
        <w:jc w:val="center"/>
        <w:rPr>
          <w:rFonts w:ascii="Verdana" w:hAnsi="Verdana" w:cs="Arial"/>
          <w:bCs/>
          <w:sz w:val="20"/>
          <w:szCs w:val="20"/>
          <w:lang w:val="en-GB"/>
        </w:rPr>
      </w:pPr>
      <w:r w:rsidRPr="000B5C9F">
        <w:rPr>
          <w:rFonts w:ascii="Verdana" w:hAnsi="Verdana" w:cs="Times New Roman"/>
          <w:noProof/>
          <w:sz w:val="20"/>
          <w:szCs w:val="20"/>
        </w:rPr>
        <w:drawing>
          <wp:inline distT="0" distB="0" distL="0" distR="0" wp14:anchorId="6E852763" wp14:editId="501C0235">
            <wp:extent cx="4263390" cy="3930650"/>
            <wp:effectExtent l="19050" t="19050" r="22860" b="12700"/>
            <wp:docPr id="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23.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263693" cy="3930929"/>
                    </a:xfrm>
                    <a:prstGeom prst="rect">
                      <a:avLst/>
                    </a:prstGeom>
                    <a:ln>
                      <a:solidFill>
                        <a:srgbClr val="C00000"/>
                      </a:solidFill>
                    </a:ln>
                  </pic:spPr>
                </pic:pic>
              </a:graphicData>
            </a:graphic>
          </wp:inline>
        </w:drawing>
      </w:r>
    </w:p>
    <w:p w14:paraId="57A9019C" w14:textId="7D25D670" w:rsidR="00525B63" w:rsidRPr="004B5A53" w:rsidRDefault="00525B63" w:rsidP="00525B63">
      <w:pPr>
        <w:spacing w:after="0" w:line="360" w:lineRule="auto"/>
        <w:rPr>
          <w:rFonts w:ascii="Verdana" w:hAnsi="Verdana" w:cs="Arial"/>
          <w:bCs/>
          <w:sz w:val="16"/>
          <w:szCs w:val="16"/>
          <w:lang w:val="en-GB"/>
        </w:rPr>
      </w:pPr>
      <w:r>
        <w:rPr>
          <w:rFonts w:ascii="Verdana" w:hAnsi="Verdana" w:cs="Arial"/>
          <w:bCs/>
          <w:sz w:val="20"/>
          <w:szCs w:val="20"/>
          <w:lang w:val="en-GB"/>
        </w:rPr>
        <w:tab/>
      </w:r>
      <w:r>
        <w:rPr>
          <w:rFonts w:ascii="Verdana" w:hAnsi="Verdana" w:cs="Arial"/>
          <w:bCs/>
          <w:sz w:val="20"/>
          <w:szCs w:val="20"/>
          <w:lang w:val="en-GB"/>
        </w:rPr>
        <w:tab/>
        <w:t xml:space="preserve">  </w:t>
      </w:r>
      <w:r w:rsidRPr="00525B63">
        <w:rPr>
          <w:rFonts w:ascii="Verdana" w:hAnsi="Verdana" w:cs="Arial"/>
          <w:bCs/>
          <w:sz w:val="18"/>
          <w:szCs w:val="18"/>
          <w:lang w:val="en-GB"/>
        </w:rPr>
        <w:t xml:space="preserve"> </w:t>
      </w:r>
      <w:r w:rsidRPr="004B5A53">
        <w:rPr>
          <w:rFonts w:ascii="Verdana" w:hAnsi="Verdana" w:cs="Arial"/>
          <w:bCs/>
          <w:sz w:val="16"/>
          <w:szCs w:val="16"/>
          <w:lang w:val="en-GB"/>
        </w:rPr>
        <w:t>Photo: Forum in St. Petersburg and Workshop</w:t>
      </w:r>
    </w:p>
    <w:p w14:paraId="177BF62A" w14:textId="705F60E4" w:rsidR="0016196A" w:rsidRPr="005F1422" w:rsidRDefault="0016196A" w:rsidP="005F1422">
      <w:pPr>
        <w:spacing w:after="0" w:line="360" w:lineRule="auto"/>
        <w:ind w:left="720"/>
        <w:jc w:val="center"/>
        <w:rPr>
          <w:rFonts w:ascii="Verdana" w:hAnsi="Verdana" w:cs="Arial"/>
          <w:bCs/>
          <w:sz w:val="20"/>
          <w:szCs w:val="20"/>
          <w:lang w:val="en-GB"/>
        </w:rPr>
      </w:pPr>
    </w:p>
    <w:p w14:paraId="0F9F6622" w14:textId="39924AD1" w:rsidR="0057585E" w:rsidRPr="005F1422" w:rsidRDefault="0016196A" w:rsidP="005F1422">
      <w:pPr>
        <w:spacing w:after="0" w:line="360" w:lineRule="auto"/>
        <w:rPr>
          <w:rFonts w:ascii="Verdana" w:hAnsi="Verdana" w:cs="Arial"/>
          <w:bCs/>
          <w:sz w:val="20"/>
          <w:szCs w:val="20"/>
          <w:lang w:val="en-GB"/>
        </w:rPr>
      </w:pPr>
      <w:r w:rsidRPr="005F1422">
        <w:rPr>
          <w:rFonts w:ascii="Verdana" w:hAnsi="Verdana" w:cs="Arial"/>
          <w:bCs/>
          <w:sz w:val="20"/>
          <w:szCs w:val="20"/>
          <w:lang w:val="en-GB"/>
        </w:rPr>
        <w:tab/>
      </w:r>
      <w:r w:rsidR="00054A5B" w:rsidRPr="005F1422">
        <w:rPr>
          <w:rFonts w:ascii="Verdana" w:hAnsi="Verdana" w:cs="Arial"/>
          <w:bCs/>
          <w:sz w:val="20"/>
          <w:szCs w:val="20"/>
          <w:lang w:val="en-GB"/>
        </w:rPr>
        <w:t xml:space="preserve">      </w:t>
      </w:r>
    </w:p>
    <w:p w14:paraId="679E493D" w14:textId="77777777" w:rsidR="008C09C1" w:rsidRDefault="008C09C1" w:rsidP="005F1422">
      <w:pPr>
        <w:spacing w:after="0" w:line="360" w:lineRule="auto"/>
        <w:rPr>
          <w:rFonts w:ascii="Verdana" w:hAnsi="Verdana" w:cs="Arial"/>
          <w:b/>
          <w:bCs/>
          <w:sz w:val="20"/>
          <w:szCs w:val="20"/>
          <w:lang w:val="en-GB"/>
        </w:rPr>
      </w:pPr>
    </w:p>
    <w:p w14:paraId="3E6C92F6" w14:textId="77777777" w:rsidR="008C09C1" w:rsidRDefault="008C09C1" w:rsidP="005F1422">
      <w:pPr>
        <w:spacing w:after="0" w:line="360" w:lineRule="auto"/>
        <w:rPr>
          <w:rFonts w:ascii="Verdana" w:hAnsi="Verdana" w:cs="Arial"/>
          <w:b/>
          <w:bCs/>
          <w:sz w:val="20"/>
          <w:szCs w:val="20"/>
          <w:lang w:val="en-GB"/>
        </w:rPr>
      </w:pPr>
    </w:p>
    <w:p w14:paraId="1BBD0206" w14:textId="08F5728B" w:rsidR="00243826" w:rsidRPr="005F1422" w:rsidRDefault="00F02096" w:rsidP="005F1422">
      <w:pPr>
        <w:spacing w:after="0" w:line="360" w:lineRule="auto"/>
        <w:rPr>
          <w:rFonts w:ascii="Verdana" w:hAnsi="Verdana" w:cs="Arial"/>
          <w:b/>
          <w:bCs/>
          <w:sz w:val="20"/>
          <w:szCs w:val="20"/>
          <w:lang w:val="en-GB"/>
        </w:rPr>
      </w:pPr>
      <w:r w:rsidRPr="005F1422">
        <w:rPr>
          <w:rFonts w:ascii="Verdana" w:hAnsi="Verdana" w:cs="Arial"/>
          <w:b/>
          <w:bCs/>
          <w:sz w:val="20"/>
          <w:szCs w:val="20"/>
          <w:lang w:val="en-GB"/>
        </w:rPr>
        <w:lastRenderedPageBreak/>
        <w:t xml:space="preserve">3. </w:t>
      </w:r>
      <w:r w:rsidR="00243826" w:rsidRPr="005F1422">
        <w:rPr>
          <w:rFonts w:ascii="Verdana" w:hAnsi="Verdana" w:cs="Arial"/>
          <w:b/>
          <w:bCs/>
          <w:sz w:val="20"/>
          <w:szCs w:val="20"/>
          <w:lang w:val="en-GB"/>
        </w:rPr>
        <w:t>Network activities</w:t>
      </w:r>
    </w:p>
    <w:p w14:paraId="4193D369" w14:textId="77777777" w:rsidR="00F63B49" w:rsidRPr="005F1422" w:rsidRDefault="00F63B49" w:rsidP="005F1422">
      <w:pPr>
        <w:spacing w:after="0" w:line="360" w:lineRule="auto"/>
        <w:rPr>
          <w:rFonts w:ascii="Verdana" w:hAnsi="Verdana" w:cs="Arial"/>
          <w:b/>
          <w:bCs/>
          <w:sz w:val="20"/>
          <w:szCs w:val="20"/>
          <w:lang w:val="en-GB"/>
        </w:rPr>
      </w:pPr>
    </w:p>
    <w:p w14:paraId="3D0353F5" w14:textId="675AB936" w:rsidR="00843FC8" w:rsidRPr="005F1422" w:rsidRDefault="00F63B49" w:rsidP="00734BD3">
      <w:pPr>
        <w:spacing w:after="0" w:line="360" w:lineRule="auto"/>
        <w:rPr>
          <w:rFonts w:ascii="Verdana" w:hAnsi="Verdana" w:cs="Arial"/>
          <w:bCs/>
          <w:sz w:val="20"/>
          <w:szCs w:val="20"/>
          <w:lang w:val="en-GB"/>
        </w:rPr>
      </w:pPr>
      <w:r w:rsidRPr="005F1422">
        <w:rPr>
          <w:rFonts w:ascii="Verdana" w:hAnsi="Verdana" w:cs="Arial"/>
          <w:bCs/>
          <w:sz w:val="20"/>
          <w:szCs w:val="20"/>
          <w:lang w:val="en-GB"/>
        </w:rPr>
        <w:t xml:space="preserve">One of the main aims of NDPC for 2015 was to </w:t>
      </w:r>
      <w:r w:rsidR="00843FC8" w:rsidRPr="005F1422">
        <w:rPr>
          <w:rFonts w:ascii="Verdana" w:hAnsi="Verdana" w:cs="Arial"/>
          <w:bCs/>
          <w:sz w:val="20"/>
          <w:szCs w:val="20"/>
          <w:lang w:val="en-GB"/>
        </w:rPr>
        <w:t>continue network collaboration by all NDPC countries and stakeholders on all levels (national, regional, international) to facilitate CCI development in the NDPC area.</w:t>
      </w:r>
      <w:r w:rsidR="00EC425E" w:rsidRPr="005F1422">
        <w:rPr>
          <w:rFonts w:ascii="Verdana" w:hAnsi="Verdana" w:cs="Arial"/>
          <w:bCs/>
          <w:sz w:val="20"/>
          <w:szCs w:val="20"/>
          <w:lang w:val="en-GB"/>
        </w:rPr>
        <w:t xml:space="preserve"> </w:t>
      </w:r>
    </w:p>
    <w:p w14:paraId="1E8028DB" w14:textId="375FC36D" w:rsidR="00F63B49" w:rsidRDefault="00F63B49" w:rsidP="00734BD3">
      <w:pPr>
        <w:spacing w:after="0" w:line="360" w:lineRule="auto"/>
        <w:rPr>
          <w:rFonts w:ascii="Verdana" w:hAnsi="Verdana" w:cs="Arial"/>
          <w:bCs/>
          <w:sz w:val="20"/>
          <w:szCs w:val="20"/>
          <w:lang w:val="en-GB"/>
        </w:rPr>
      </w:pPr>
      <w:r w:rsidRPr="005F1422">
        <w:rPr>
          <w:rFonts w:ascii="Verdana" w:hAnsi="Verdana" w:cs="Arial"/>
          <w:bCs/>
          <w:sz w:val="20"/>
          <w:szCs w:val="20"/>
          <w:lang w:val="en-GB"/>
        </w:rPr>
        <w:t>In order to implement this aim and also inform about and promote the work of NDPC, NDPC and the Secretariat took part at various regional events, for example:</w:t>
      </w:r>
    </w:p>
    <w:p w14:paraId="47EEF7B0" w14:textId="77777777" w:rsidR="00B77405" w:rsidRPr="005F1422" w:rsidRDefault="00B77405" w:rsidP="005F1422">
      <w:pPr>
        <w:spacing w:after="0" w:line="360" w:lineRule="auto"/>
        <w:ind w:left="720"/>
        <w:rPr>
          <w:rFonts w:ascii="Verdana" w:hAnsi="Verdana" w:cs="Arial"/>
          <w:bCs/>
          <w:sz w:val="20"/>
          <w:szCs w:val="20"/>
          <w:lang w:val="en-GB"/>
        </w:rPr>
      </w:pPr>
    </w:p>
    <w:p w14:paraId="4E10B1BA" w14:textId="116FF25D" w:rsidR="004B55A9" w:rsidRPr="00B4497D" w:rsidRDefault="008D0A20" w:rsidP="00B4497D">
      <w:pPr>
        <w:pStyle w:val="ListParagraph"/>
        <w:numPr>
          <w:ilvl w:val="0"/>
          <w:numId w:val="14"/>
        </w:numPr>
        <w:spacing w:after="0" w:line="360" w:lineRule="auto"/>
        <w:rPr>
          <w:rFonts w:ascii="Verdana" w:hAnsi="Verdana"/>
          <w:sz w:val="20"/>
          <w:szCs w:val="20"/>
          <w:lang w:val="en-GB"/>
        </w:rPr>
      </w:pPr>
      <w:r w:rsidRPr="00B4497D">
        <w:rPr>
          <w:rFonts w:ascii="Verdana" w:hAnsi="Verdana"/>
          <w:sz w:val="20"/>
          <w:szCs w:val="20"/>
          <w:lang w:val="en-GB"/>
        </w:rPr>
        <w:t>Meeting at CBSS headquarters, Stockholm, April 27 on developing regional collaboration projects within cultural tourism</w:t>
      </w:r>
      <w:r w:rsidR="00F63B49" w:rsidRPr="00B4497D">
        <w:rPr>
          <w:rFonts w:ascii="Verdana" w:hAnsi="Verdana"/>
          <w:sz w:val="20"/>
          <w:szCs w:val="20"/>
          <w:lang w:val="en-GB"/>
        </w:rPr>
        <w:t xml:space="preserve">. As one of the results of this meeting – collaboration with NGO </w:t>
      </w:r>
      <w:r w:rsidR="00F63B49" w:rsidRPr="00B4497D">
        <w:rPr>
          <w:rFonts w:ascii="Verdana" w:hAnsi="Verdana"/>
          <w:i/>
          <w:sz w:val="20"/>
          <w:szCs w:val="20"/>
          <w:lang w:val="en-GB"/>
        </w:rPr>
        <w:t>Norden</w:t>
      </w:r>
      <w:r w:rsidR="00F63B49" w:rsidRPr="00B4497D">
        <w:rPr>
          <w:rFonts w:ascii="Verdana" w:hAnsi="Verdana"/>
          <w:sz w:val="20"/>
          <w:szCs w:val="20"/>
          <w:lang w:val="en-GB"/>
        </w:rPr>
        <w:t xml:space="preserve"> of Russia discussed and agreed during the year on a wider Baltic Sea Region project on culture, cultural tourism and innovation.</w:t>
      </w:r>
    </w:p>
    <w:p w14:paraId="6CE112B2" w14:textId="6C2BE7FE" w:rsidR="00AA138B" w:rsidRPr="00B4497D" w:rsidRDefault="00AA138B"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sz w:val="20"/>
          <w:szCs w:val="20"/>
          <w:lang w:val="en-GB"/>
        </w:rPr>
        <w:t>4</w:t>
      </w:r>
      <w:r w:rsidRPr="00B4497D">
        <w:rPr>
          <w:rFonts w:ascii="Verdana" w:hAnsi="Verdana"/>
          <w:sz w:val="20"/>
          <w:szCs w:val="20"/>
          <w:vertAlign w:val="superscript"/>
          <w:lang w:val="en-GB"/>
        </w:rPr>
        <w:t>th</w:t>
      </w:r>
      <w:r w:rsidRPr="00B4497D">
        <w:rPr>
          <w:rFonts w:ascii="Verdana" w:hAnsi="Verdana"/>
          <w:sz w:val="20"/>
          <w:szCs w:val="20"/>
          <w:lang w:val="en-GB"/>
        </w:rPr>
        <w:t xml:space="preserve"> Northern Dimension Parliamentary Forum, </w:t>
      </w:r>
      <w:r w:rsidRPr="00B4497D">
        <w:rPr>
          <w:rFonts w:ascii="Verdana" w:hAnsi="Verdana" w:cs="Arial"/>
          <w:bCs/>
          <w:sz w:val="20"/>
          <w:szCs w:val="20"/>
          <w:lang w:val="en-GB"/>
        </w:rPr>
        <w:t>May 10-11, Reykjavik, Iceland.</w:t>
      </w:r>
    </w:p>
    <w:p w14:paraId="09917C7F" w14:textId="77777777" w:rsidR="00AA138B" w:rsidRPr="00B4497D" w:rsidRDefault="00AA138B"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NR Steering Group meeting, May 28, Brussels, Belgium.</w:t>
      </w:r>
    </w:p>
    <w:p w14:paraId="1F72A9D9" w14:textId="1491B298" w:rsidR="006F5217" w:rsidRPr="00B4497D" w:rsidRDefault="006F5217"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6</w:t>
      </w:r>
      <w:r w:rsidRPr="00B4497D">
        <w:rPr>
          <w:rFonts w:ascii="Verdana" w:hAnsi="Verdana" w:cs="Arial"/>
          <w:bCs/>
          <w:sz w:val="20"/>
          <w:szCs w:val="20"/>
          <w:vertAlign w:val="superscript"/>
          <w:lang w:val="en-GB"/>
        </w:rPr>
        <w:t>th</w:t>
      </w:r>
      <w:r w:rsidRPr="00B4497D">
        <w:rPr>
          <w:rFonts w:ascii="Verdana" w:hAnsi="Verdana" w:cs="Arial"/>
          <w:bCs/>
          <w:sz w:val="20"/>
          <w:szCs w:val="20"/>
          <w:lang w:val="en-GB"/>
        </w:rPr>
        <w:t xml:space="preserve"> Forum of the European Strategy of the Baltic Sea Region Achieving E-Quality by Conne</w:t>
      </w:r>
      <w:r w:rsidR="00B54E64" w:rsidRPr="00B4497D">
        <w:rPr>
          <w:rFonts w:ascii="Verdana" w:hAnsi="Verdana" w:cs="Arial"/>
          <w:bCs/>
          <w:sz w:val="20"/>
          <w:szCs w:val="20"/>
          <w:lang w:val="en-GB"/>
        </w:rPr>
        <w:t>cting the Region, June 15-16, Jū</w:t>
      </w:r>
      <w:r w:rsidRPr="00B4497D">
        <w:rPr>
          <w:rFonts w:ascii="Verdana" w:hAnsi="Verdana" w:cs="Arial"/>
          <w:bCs/>
          <w:sz w:val="20"/>
          <w:szCs w:val="20"/>
          <w:lang w:val="en-GB"/>
        </w:rPr>
        <w:t>rmala, Latvia.</w:t>
      </w:r>
    </w:p>
    <w:p w14:paraId="4CCCEDE3" w14:textId="5DDD9B62" w:rsidR="006F5217" w:rsidRPr="00B4497D" w:rsidRDefault="006F5217"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NDI Steering Group meeting, September 8, Helsinki, Finland.</w:t>
      </w:r>
    </w:p>
    <w:p w14:paraId="6CCF0AC8" w14:textId="053A1885" w:rsidR="006F5217" w:rsidRPr="00B4497D" w:rsidRDefault="006F5217"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Baltic Sea Cultural Gathering Forum, CBSS, September 15-18, Gdansk, Poland.</w:t>
      </w:r>
    </w:p>
    <w:p w14:paraId="20CB506E" w14:textId="0866311C" w:rsidR="006F5217" w:rsidRPr="00B4497D" w:rsidRDefault="006F5217"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Creative Future/ Nordic Summit 2015, November 3</w:t>
      </w:r>
      <w:r w:rsidR="00734BD3" w:rsidRPr="00B4497D">
        <w:rPr>
          <w:rFonts w:ascii="Verdana" w:hAnsi="Verdana" w:cs="Arial"/>
          <w:bCs/>
          <w:sz w:val="20"/>
          <w:szCs w:val="20"/>
          <w:lang w:val="en-GB"/>
        </w:rPr>
        <w:t>0 – December 1, Helsinki, Finland</w:t>
      </w:r>
      <w:r w:rsidRPr="00B4497D">
        <w:rPr>
          <w:rFonts w:ascii="Verdana" w:hAnsi="Verdana" w:cs="Arial"/>
          <w:bCs/>
          <w:sz w:val="20"/>
          <w:szCs w:val="20"/>
          <w:lang w:val="en-GB"/>
        </w:rPr>
        <w:t>.</w:t>
      </w:r>
    </w:p>
    <w:p w14:paraId="69F8E9C3" w14:textId="7E44850A" w:rsidR="006F5217" w:rsidRPr="00B4497D" w:rsidRDefault="006F5217"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Northern Dimension Day, December 9, Brussels, Belgium. This event was organised</w:t>
      </w:r>
      <w:r w:rsidR="003C456C">
        <w:rPr>
          <w:rFonts w:ascii="Verdana" w:hAnsi="Verdana" w:cs="Arial"/>
          <w:bCs/>
          <w:sz w:val="20"/>
          <w:szCs w:val="20"/>
          <w:lang w:val="en-GB"/>
        </w:rPr>
        <w:t xml:space="preserve"> by NDI</w:t>
      </w:r>
      <w:r w:rsidRPr="00B4497D">
        <w:rPr>
          <w:rFonts w:ascii="Verdana" w:hAnsi="Verdana" w:cs="Arial"/>
          <w:bCs/>
          <w:sz w:val="20"/>
          <w:szCs w:val="20"/>
          <w:lang w:val="en-GB"/>
        </w:rPr>
        <w:t xml:space="preserve"> to promote ND partnerships, including NDPC, their work results and perspectives.</w:t>
      </w:r>
      <w:r w:rsidR="00905F51" w:rsidRPr="00B4497D">
        <w:rPr>
          <w:rFonts w:ascii="Verdana" w:hAnsi="Verdana" w:cs="Arial"/>
          <w:bCs/>
          <w:sz w:val="20"/>
          <w:szCs w:val="20"/>
          <w:lang w:val="en-GB"/>
        </w:rPr>
        <w:t xml:space="preserve"> All ND partnerships, NDI, </w:t>
      </w:r>
      <w:r w:rsidR="00B76F76" w:rsidRPr="00B4497D">
        <w:rPr>
          <w:rFonts w:ascii="Verdana" w:hAnsi="Verdana" w:cs="Arial"/>
          <w:bCs/>
          <w:sz w:val="20"/>
          <w:szCs w:val="20"/>
          <w:lang w:val="en-GB"/>
        </w:rPr>
        <w:t xml:space="preserve">EU, representatives of ND countries and </w:t>
      </w:r>
      <w:r w:rsidR="00905F51" w:rsidRPr="00B4497D">
        <w:rPr>
          <w:rFonts w:ascii="Verdana" w:hAnsi="Verdana" w:cs="Arial"/>
          <w:bCs/>
          <w:sz w:val="20"/>
          <w:szCs w:val="20"/>
          <w:lang w:val="en-GB"/>
        </w:rPr>
        <w:t xml:space="preserve">other interested parties were represented. </w:t>
      </w:r>
    </w:p>
    <w:p w14:paraId="084C24C9" w14:textId="0B322038" w:rsidR="00AA138B" w:rsidRDefault="006F5217" w:rsidP="00B4497D">
      <w:pPr>
        <w:pStyle w:val="ListParagraph"/>
        <w:numPr>
          <w:ilvl w:val="0"/>
          <w:numId w:val="14"/>
        </w:numPr>
        <w:spacing w:after="0" w:line="360" w:lineRule="auto"/>
        <w:rPr>
          <w:rFonts w:ascii="Verdana" w:hAnsi="Verdana" w:cs="Arial"/>
          <w:bCs/>
          <w:sz w:val="20"/>
          <w:szCs w:val="20"/>
          <w:lang w:val="en-GB"/>
        </w:rPr>
      </w:pPr>
      <w:r w:rsidRPr="00B4497D">
        <w:rPr>
          <w:rFonts w:ascii="Verdana" w:hAnsi="Verdana" w:cs="Arial"/>
          <w:bCs/>
          <w:sz w:val="20"/>
          <w:szCs w:val="20"/>
          <w:lang w:val="en-GB"/>
        </w:rPr>
        <w:t>Several meetings with European Commission in Brussels during the year in order to inform, promote NDPC and discuss possibilities of additional funding from EU sources.</w:t>
      </w:r>
    </w:p>
    <w:p w14:paraId="435399A4" w14:textId="77777777" w:rsidR="00703F4D" w:rsidRPr="00703F4D" w:rsidRDefault="00703F4D" w:rsidP="00703F4D">
      <w:pPr>
        <w:spacing w:after="0" w:line="360" w:lineRule="auto"/>
        <w:ind w:left="360"/>
        <w:rPr>
          <w:rFonts w:ascii="Verdana" w:hAnsi="Verdana" w:cs="Arial"/>
          <w:bCs/>
          <w:sz w:val="20"/>
          <w:szCs w:val="20"/>
          <w:lang w:val="en-GB"/>
        </w:rPr>
      </w:pPr>
    </w:p>
    <w:p w14:paraId="4C41E06C" w14:textId="40C0BCF3" w:rsidR="00703F4D" w:rsidRPr="00703F4D" w:rsidRDefault="00703F4D" w:rsidP="00703F4D">
      <w:pPr>
        <w:spacing w:line="360" w:lineRule="auto"/>
        <w:ind w:left="360"/>
        <w:rPr>
          <w:rFonts w:ascii="Verdana" w:hAnsi="Verdana"/>
          <w:sz w:val="20"/>
          <w:szCs w:val="20"/>
          <w:lang w:val="en-GB"/>
        </w:rPr>
      </w:pPr>
      <w:r w:rsidRPr="00703F4D">
        <w:rPr>
          <w:rFonts w:ascii="Verdana" w:hAnsi="Verdana"/>
          <w:sz w:val="20"/>
          <w:szCs w:val="20"/>
          <w:lang w:val="en-GB"/>
        </w:rPr>
        <w:t>In addition, within the network collaboration by all NDPC countries and stakeholders on all levels (national, regional, international) to facilitate CCI developme</w:t>
      </w:r>
      <w:r>
        <w:rPr>
          <w:rFonts w:ascii="Verdana" w:hAnsi="Verdana"/>
          <w:sz w:val="20"/>
          <w:szCs w:val="20"/>
          <w:lang w:val="en-GB"/>
        </w:rPr>
        <w:t xml:space="preserve">nt in the NDPC area </w:t>
      </w:r>
      <w:r w:rsidRPr="00703F4D">
        <w:rPr>
          <w:rFonts w:ascii="Verdana" w:hAnsi="Verdana"/>
          <w:sz w:val="20"/>
          <w:szCs w:val="20"/>
          <w:lang w:val="en-GB"/>
        </w:rPr>
        <w:t xml:space="preserve">a following project by the Finnish Chairmanship of the Barents Euro-Arctic Council was “Barents Cultural Initiative Incubator” was carried out: </w:t>
      </w:r>
    </w:p>
    <w:p w14:paraId="164B5EE3" w14:textId="31CF620C" w:rsidR="00703F4D" w:rsidRPr="00703F4D" w:rsidRDefault="00703F4D" w:rsidP="00B52628">
      <w:pPr>
        <w:spacing w:line="360" w:lineRule="auto"/>
        <w:ind w:left="360"/>
        <w:rPr>
          <w:rFonts w:ascii="Verdana" w:hAnsi="Verdana"/>
          <w:sz w:val="20"/>
          <w:szCs w:val="20"/>
          <w:lang w:val="en-GB"/>
        </w:rPr>
      </w:pPr>
      <w:r w:rsidRPr="00703F4D">
        <w:rPr>
          <w:rFonts w:ascii="Verdana" w:hAnsi="Verdana"/>
          <w:sz w:val="20"/>
          <w:szCs w:val="20"/>
          <w:lang w:val="en-GB"/>
        </w:rPr>
        <w:t xml:space="preserve">In the beginning of 2015 a one year project was launched in the frame work of the Finnish Chairmanship of the Barents Euro-Arctic Council. The NDPC SC was informed about the project and it was included in the NDPC AP 2015. All together five projects </w:t>
      </w:r>
      <w:r w:rsidRPr="00703F4D">
        <w:rPr>
          <w:rFonts w:ascii="Verdana" w:hAnsi="Verdana"/>
          <w:sz w:val="20"/>
          <w:szCs w:val="20"/>
          <w:lang w:val="en-GB"/>
        </w:rPr>
        <w:lastRenderedPageBreak/>
        <w:t>were</w:t>
      </w:r>
      <w:r w:rsidRPr="00703F4D">
        <w:rPr>
          <w:rFonts w:ascii="Verdana" w:hAnsi="Verdana"/>
          <w:sz w:val="20"/>
          <w:szCs w:val="20"/>
        </w:rPr>
        <w:t xml:space="preserve"> selected for further development of their project plans with a view to apply for further funding: 1. Barents Artists Mobility Platform project, 2. Sami Design Archives project, 3. Mining our Mind &amp; Culture in Mining project, 4. The Industrial Age museum project, 5. Environmental art to tourisms sites cultural tourism project, 6. Arts unites people art education project. All together 37 participants took part in the incubator´s 2</w:t>
      </w:r>
      <w:r w:rsidRPr="00703F4D">
        <w:rPr>
          <w:rFonts w:ascii="Verdana" w:hAnsi="Verdana"/>
          <w:sz w:val="20"/>
          <w:szCs w:val="20"/>
          <w:vertAlign w:val="superscript"/>
        </w:rPr>
        <w:t>nd</w:t>
      </w:r>
      <w:r w:rsidRPr="00703F4D">
        <w:rPr>
          <w:rFonts w:ascii="Verdana" w:hAnsi="Verdana"/>
          <w:sz w:val="20"/>
          <w:szCs w:val="20"/>
        </w:rPr>
        <w:t xml:space="preserve"> session.</w:t>
      </w:r>
      <w:r w:rsidRPr="00703F4D">
        <w:rPr>
          <w:rFonts w:ascii="Verdana" w:hAnsi="Verdana" w:cs="Arial"/>
          <w:sz w:val="20"/>
          <w:szCs w:val="20"/>
        </w:rPr>
        <w:t xml:space="preserve"> </w:t>
      </w:r>
      <w:r w:rsidRPr="00703F4D">
        <w:rPr>
          <w:rFonts w:ascii="Verdana" w:hAnsi="Verdana"/>
          <w:sz w:val="20"/>
          <w:szCs w:val="20"/>
          <w:lang w:val="en-GB"/>
        </w:rPr>
        <w:t xml:space="preserve">Project succeeded to provide innovative environment and good practical tools for project planning. Project was co-financed by the Ministry for Foreign Affairs of Finland. </w:t>
      </w:r>
    </w:p>
    <w:p w14:paraId="7B92BDD5" w14:textId="77777777" w:rsidR="00703F4D" w:rsidRPr="00703F4D" w:rsidRDefault="00703F4D" w:rsidP="00703F4D">
      <w:pPr>
        <w:spacing w:after="0" w:line="360" w:lineRule="auto"/>
        <w:rPr>
          <w:rFonts w:ascii="Verdana" w:hAnsi="Verdana" w:cs="Arial"/>
          <w:bCs/>
          <w:sz w:val="20"/>
          <w:szCs w:val="20"/>
          <w:lang w:val="en-GB"/>
        </w:rPr>
      </w:pPr>
    </w:p>
    <w:p w14:paraId="38D154AD" w14:textId="77777777" w:rsidR="00525B63" w:rsidRDefault="00525B63" w:rsidP="00734BD3">
      <w:pPr>
        <w:spacing w:after="0" w:line="360" w:lineRule="auto"/>
        <w:rPr>
          <w:rFonts w:ascii="Verdana" w:hAnsi="Verdana" w:cs="Arial"/>
          <w:bCs/>
          <w:sz w:val="20"/>
          <w:szCs w:val="20"/>
          <w:lang w:val="en-GB"/>
        </w:rPr>
      </w:pPr>
    </w:p>
    <w:p w14:paraId="02C68C2E" w14:textId="7266371B" w:rsidR="00525B63" w:rsidRPr="00734BD3" w:rsidRDefault="00525B63" w:rsidP="00D5638C">
      <w:pPr>
        <w:spacing w:after="0" w:line="360" w:lineRule="auto"/>
        <w:jc w:val="center"/>
        <w:rPr>
          <w:rFonts w:ascii="Verdana" w:hAnsi="Verdana" w:cs="Arial"/>
          <w:bCs/>
          <w:sz w:val="20"/>
          <w:szCs w:val="20"/>
          <w:lang w:val="en-GB"/>
        </w:rPr>
      </w:pPr>
      <w:r>
        <w:rPr>
          <w:rFonts w:ascii="Verdana" w:hAnsi="Verdana" w:cs="Arial"/>
          <w:bCs/>
          <w:noProof/>
          <w:sz w:val="20"/>
          <w:szCs w:val="20"/>
        </w:rPr>
        <w:drawing>
          <wp:inline distT="0" distB="0" distL="0" distR="0" wp14:anchorId="01C4FFC8" wp14:editId="45040EDB">
            <wp:extent cx="4626864" cy="3447288"/>
            <wp:effectExtent l="19050" t="19050" r="21590" b="203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864" cy="3447288"/>
                    </a:xfrm>
                    <a:prstGeom prst="rect">
                      <a:avLst/>
                    </a:prstGeom>
                    <a:noFill/>
                    <a:ln>
                      <a:solidFill>
                        <a:srgbClr val="C00000"/>
                      </a:solidFill>
                    </a:ln>
                  </pic:spPr>
                </pic:pic>
              </a:graphicData>
            </a:graphic>
          </wp:inline>
        </w:drawing>
      </w:r>
    </w:p>
    <w:p w14:paraId="6F018E0B" w14:textId="77777777" w:rsidR="00A73329" w:rsidRDefault="00D5638C" w:rsidP="005F1422">
      <w:pPr>
        <w:pStyle w:val="ListParagraph"/>
        <w:spacing w:after="0" w:line="360" w:lineRule="auto"/>
        <w:ind w:left="1080"/>
        <w:rPr>
          <w:rFonts w:ascii="Verdana" w:hAnsi="Verdana" w:cs="Arial"/>
          <w:bCs/>
          <w:sz w:val="16"/>
          <w:szCs w:val="16"/>
          <w:lang w:val="en-GB"/>
        </w:rPr>
      </w:pPr>
      <w:r>
        <w:rPr>
          <w:rFonts w:ascii="Verdana" w:hAnsi="Verdana" w:cs="Arial"/>
          <w:bCs/>
          <w:sz w:val="16"/>
          <w:szCs w:val="16"/>
          <w:lang w:val="en-GB"/>
        </w:rPr>
        <w:t>Photo: ND Day in Brussels – ND partnership</w:t>
      </w:r>
      <w:r w:rsidR="00A73329">
        <w:rPr>
          <w:rFonts w:ascii="Verdana" w:hAnsi="Verdana" w:cs="Arial"/>
          <w:bCs/>
          <w:sz w:val="16"/>
          <w:szCs w:val="16"/>
          <w:lang w:val="en-GB"/>
        </w:rPr>
        <w:t xml:space="preserve"> representatives</w:t>
      </w:r>
      <w:r>
        <w:rPr>
          <w:rFonts w:ascii="Verdana" w:hAnsi="Verdana" w:cs="Arial"/>
          <w:bCs/>
          <w:sz w:val="16"/>
          <w:szCs w:val="16"/>
          <w:lang w:val="en-GB"/>
        </w:rPr>
        <w:t xml:space="preserve"> and Mr. Paavo Lipponen, the </w:t>
      </w:r>
    </w:p>
    <w:p w14:paraId="01425EB2" w14:textId="60406127" w:rsidR="00243826" w:rsidRPr="00D5638C" w:rsidRDefault="00A73329" w:rsidP="005F1422">
      <w:pPr>
        <w:pStyle w:val="ListParagraph"/>
        <w:spacing w:after="0" w:line="360" w:lineRule="auto"/>
        <w:ind w:left="1080"/>
        <w:rPr>
          <w:rFonts w:ascii="Verdana" w:hAnsi="Verdana" w:cs="Arial"/>
          <w:bCs/>
          <w:sz w:val="16"/>
          <w:szCs w:val="16"/>
          <w:lang w:val="en-GB"/>
        </w:rPr>
      </w:pPr>
      <w:r>
        <w:rPr>
          <w:rFonts w:ascii="Verdana" w:hAnsi="Verdana" w:cs="Arial"/>
          <w:bCs/>
          <w:sz w:val="16"/>
          <w:szCs w:val="16"/>
          <w:lang w:val="en-GB"/>
        </w:rPr>
        <w:t>former Prime Minister</w:t>
      </w:r>
      <w:r w:rsidR="00D5638C">
        <w:rPr>
          <w:rFonts w:ascii="Verdana" w:hAnsi="Verdana" w:cs="Arial"/>
          <w:bCs/>
          <w:sz w:val="16"/>
          <w:szCs w:val="16"/>
          <w:lang w:val="en-GB"/>
        </w:rPr>
        <w:t xml:space="preserve"> of Finland</w:t>
      </w:r>
    </w:p>
    <w:p w14:paraId="62F72FF5" w14:textId="77777777" w:rsidR="00DF2546" w:rsidRPr="005F1422" w:rsidRDefault="00DF2546" w:rsidP="005F1422">
      <w:pPr>
        <w:pStyle w:val="ListParagraph"/>
        <w:spacing w:after="0" w:line="360" w:lineRule="auto"/>
        <w:ind w:left="1080"/>
        <w:rPr>
          <w:rFonts w:ascii="Verdana" w:hAnsi="Verdana" w:cs="Arial"/>
          <w:bCs/>
          <w:sz w:val="20"/>
          <w:szCs w:val="20"/>
          <w:lang w:val="en-GB"/>
        </w:rPr>
      </w:pPr>
    </w:p>
    <w:p w14:paraId="25B0CD8A" w14:textId="77777777" w:rsidR="003C456C" w:rsidRDefault="003C456C" w:rsidP="005F1422">
      <w:pPr>
        <w:pStyle w:val="ListParagraph"/>
        <w:spacing w:after="0" w:line="360" w:lineRule="auto"/>
        <w:ind w:left="360"/>
        <w:rPr>
          <w:rFonts w:ascii="Verdana" w:hAnsi="Verdana" w:cs="Arial"/>
          <w:b/>
          <w:bCs/>
          <w:sz w:val="20"/>
          <w:szCs w:val="20"/>
          <w:lang w:val="en-GB"/>
        </w:rPr>
      </w:pPr>
    </w:p>
    <w:p w14:paraId="6A379054" w14:textId="3FF7B3CE" w:rsidR="00243826" w:rsidRPr="005F1422" w:rsidRDefault="00B76F76" w:rsidP="005F1422">
      <w:pPr>
        <w:pStyle w:val="ListParagraph"/>
        <w:spacing w:after="0" w:line="360" w:lineRule="auto"/>
        <w:ind w:left="360"/>
        <w:rPr>
          <w:rFonts w:ascii="Verdana" w:hAnsi="Verdana" w:cs="Arial"/>
          <w:bCs/>
          <w:sz w:val="20"/>
          <w:szCs w:val="20"/>
          <w:lang w:val="en-GB"/>
        </w:rPr>
      </w:pPr>
      <w:r w:rsidRPr="005F1422">
        <w:rPr>
          <w:rFonts w:ascii="Verdana" w:hAnsi="Verdana" w:cs="Arial"/>
          <w:b/>
          <w:bCs/>
          <w:sz w:val="20"/>
          <w:szCs w:val="20"/>
          <w:lang w:val="en-GB"/>
        </w:rPr>
        <w:t xml:space="preserve">4. </w:t>
      </w:r>
      <w:r w:rsidR="00243826" w:rsidRPr="005F1422">
        <w:rPr>
          <w:rFonts w:ascii="Verdana" w:hAnsi="Verdana" w:cs="Arial"/>
          <w:b/>
          <w:bCs/>
          <w:sz w:val="20"/>
          <w:szCs w:val="20"/>
          <w:lang w:val="en-GB"/>
        </w:rPr>
        <w:t>Knowledge activities</w:t>
      </w:r>
      <w:r w:rsidR="00AF29C2" w:rsidRPr="005F1422">
        <w:rPr>
          <w:rFonts w:ascii="Verdana" w:hAnsi="Verdana" w:cs="Arial"/>
          <w:b/>
          <w:bCs/>
          <w:sz w:val="20"/>
          <w:szCs w:val="20"/>
          <w:lang w:val="en-GB"/>
        </w:rPr>
        <w:t xml:space="preserve"> </w:t>
      </w:r>
      <w:r w:rsidR="00AF29C2" w:rsidRPr="005F1422">
        <w:rPr>
          <w:rFonts w:ascii="Verdana" w:hAnsi="Verdana" w:cs="Arial"/>
          <w:bCs/>
          <w:sz w:val="20"/>
          <w:szCs w:val="20"/>
          <w:lang w:val="en-GB"/>
        </w:rPr>
        <w:t>(Knowledge production, knowledge dis</w:t>
      </w:r>
      <w:r w:rsidR="00336D02" w:rsidRPr="005F1422">
        <w:rPr>
          <w:rFonts w:ascii="Verdana" w:hAnsi="Verdana" w:cs="Arial"/>
          <w:bCs/>
          <w:sz w:val="20"/>
          <w:szCs w:val="20"/>
          <w:lang w:val="en-GB"/>
        </w:rPr>
        <w:t>s</w:t>
      </w:r>
      <w:r w:rsidR="00AF29C2" w:rsidRPr="005F1422">
        <w:rPr>
          <w:rFonts w:ascii="Verdana" w:hAnsi="Verdana" w:cs="Arial"/>
          <w:bCs/>
          <w:sz w:val="20"/>
          <w:szCs w:val="20"/>
          <w:lang w:val="en-GB"/>
        </w:rPr>
        <w:t>emination</w:t>
      </w:r>
      <w:r w:rsidR="00DF2546" w:rsidRPr="005F1422">
        <w:rPr>
          <w:rFonts w:ascii="Verdana" w:hAnsi="Verdana" w:cs="Arial"/>
          <w:bCs/>
          <w:sz w:val="20"/>
          <w:szCs w:val="20"/>
          <w:lang w:val="en-GB"/>
        </w:rPr>
        <w:t>, information</w:t>
      </w:r>
      <w:r w:rsidR="00AF29C2" w:rsidRPr="005F1422">
        <w:rPr>
          <w:rFonts w:ascii="Verdana" w:hAnsi="Verdana" w:cs="Arial"/>
          <w:bCs/>
          <w:sz w:val="20"/>
          <w:szCs w:val="20"/>
          <w:lang w:val="en-GB"/>
        </w:rPr>
        <w:t>)</w:t>
      </w:r>
    </w:p>
    <w:p w14:paraId="3FD8E785" w14:textId="77777777" w:rsidR="00B55078" w:rsidRDefault="00B55078" w:rsidP="00B712E9">
      <w:pPr>
        <w:spacing w:after="0" w:line="360" w:lineRule="auto"/>
        <w:ind w:left="360"/>
        <w:rPr>
          <w:rFonts w:ascii="Verdana" w:hAnsi="Verdana" w:cs="Arial"/>
          <w:b/>
          <w:bCs/>
          <w:sz w:val="20"/>
          <w:szCs w:val="20"/>
          <w:lang w:val="en-GB"/>
        </w:rPr>
      </w:pPr>
    </w:p>
    <w:p w14:paraId="70A8D329" w14:textId="672696AA" w:rsidR="00AF29C2" w:rsidRPr="005F1422" w:rsidRDefault="00F31587" w:rsidP="00B712E9">
      <w:pPr>
        <w:spacing w:after="0" w:line="360" w:lineRule="auto"/>
        <w:ind w:left="360"/>
        <w:rPr>
          <w:rFonts w:ascii="Verdana" w:hAnsi="Verdana" w:cs="Arial"/>
          <w:bCs/>
          <w:sz w:val="20"/>
          <w:szCs w:val="20"/>
          <w:lang w:val="en-GB"/>
        </w:rPr>
      </w:pPr>
      <w:r w:rsidRPr="005F1422">
        <w:rPr>
          <w:rFonts w:ascii="Verdana" w:hAnsi="Verdana" w:cs="Arial"/>
          <w:b/>
          <w:bCs/>
          <w:sz w:val="20"/>
          <w:szCs w:val="20"/>
          <w:lang w:val="en-GB"/>
        </w:rPr>
        <w:t xml:space="preserve">4.1 </w:t>
      </w:r>
      <w:r w:rsidR="0016196A" w:rsidRPr="005F1422">
        <w:rPr>
          <w:rFonts w:ascii="Verdana" w:hAnsi="Verdana" w:cs="Arial"/>
          <w:b/>
          <w:bCs/>
          <w:sz w:val="20"/>
          <w:szCs w:val="20"/>
          <w:lang w:val="en-GB"/>
        </w:rPr>
        <w:t xml:space="preserve">2015 - </w:t>
      </w:r>
      <w:r w:rsidR="00A97920" w:rsidRPr="005F1422">
        <w:rPr>
          <w:rFonts w:ascii="Verdana" w:hAnsi="Verdana" w:cs="Arial"/>
          <w:b/>
          <w:bCs/>
          <w:sz w:val="20"/>
          <w:szCs w:val="20"/>
          <w:lang w:val="en-GB"/>
        </w:rPr>
        <w:t xml:space="preserve">Finalising NDI CCI study </w:t>
      </w:r>
      <w:r w:rsidR="00336D02" w:rsidRPr="005F1422">
        <w:rPr>
          <w:rFonts w:ascii="Verdana" w:hAnsi="Verdana" w:cs="Arial"/>
          <w:b/>
          <w:bCs/>
          <w:i/>
          <w:sz w:val="20"/>
          <w:szCs w:val="20"/>
          <w:lang w:val="en-GB"/>
        </w:rPr>
        <w:t>11 Dimensions. Cultural and Creative Industry policy development and practices within the area of NDPC</w:t>
      </w:r>
      <w:r w:rsidR="00AF29C2" w:rsidRPr="005F1422">
        <w:rPr>
          <w:rFonts w:ascii="Verdana" w:hAnsi="Verdana" w:cs="Arial"/>
          <w:b/>
          <w:bCs/>
          <w:sz w:val="20"/>
          <w:szCs w:val="20"/>
          <w:lang w:val="en-GB"/>
        </w:rPr>
        <w:t>,</w:t>
      </w:r>
      <w:r w:rsidR="00445E29">
        <w:rPr>
          <w:rFonts w:ascii="Verdana" w:hAnsi="Verdana" w:cs="Arial"/>
          <w:bCs/>
          <w:sz w:val="20"/>
          <w:szCs w:val="20"/>
          <w:lang w:val="en-GB"/>
        </w:rPr>
        <w:t xml:space="preserve"> publishing and distribution</w:t>
      </w:r>
      <w:r w:rsidR="00E04C6C" w:rsidRPr="005F1422">
        <w:rPr>
          <w:rFonts w:ascii="Verdana" w:hAnsi="Verdana" w:cs="Arial"/>
          <w:bCs/>
          <w:sz w:val="20"/>
          <w:szCs w:val="20"/>
          <w:lang w:val="en-GB"/>
        </w:rPr>
        <w:t xml:space="preserve">. </w:t>
      </w:r>
    </w:p>
    <w:p w14:paraId="36CDD265" w14:textId="558156BD" w:rsidR="00CA68B1" w:rsidRPr="005F1422" w:rsidRDefault="00CA68B1" w:rsidP="00734BD3">
      <w:pPr>
        <w:spacing w:before="100" w:beforeAutospacing="1" w:after="100" w:afterAutospacing="1" w:line="360" w:lineRule="auto"/>
        <w:rPr>
          <w:rFonts w:ascii="Verdana" w:hAnsi="Verdana"/>
          <w:sz w:val="20"/>
          <w:szCs w:val="20"/>
          <w:lang w:val="en-GB"/>
        </w:rPr>
      </w:pPr>
      <w:r w:rsidRPr="005F1422">
        <w:rPr>
          <w:rFonts w:ascii="Verdana" w:hAnsi="Verdana"/>
          <w:sz w:val="20"/>
          <w:szCs w:val="20"/>
          <w:lang w:val="en-GB"/>
        </w:rPr>
        <w:lastRenderedPageBreak/>
        <w:t>Northern Dimension Institute (NDI) study on CCI policies in the ND region, CCI development’s best practices and challenges in the ND area was commissioned and co-financed by the NDPC in 2014</w:t>
      </w:r>
      <w:r w:rsidR="00005DB3">
        <w:rPr>
          <w:rFonts w:ascii="Verdana" w:hAnsi="Verdana"/>
          <w:sz w:val="20"/>
          <w:szCs w:val="20"/>
          <w:lang w:val="en-GB"/>
        </w:rPr>
        <w:t xml:space="preserve">- </w:t>
      </w:r>
      <w:r w:rsidR="00657BB4">
        <w:rPr>
          <w:rFonts w:ascii="Verdana" w:hAnsi="Verdana"/>
          <w:sz w:val="20"/>
          <w:szCs w:val="20"/>
          <w:lang w:val="en-GB"/>
        </w:rPr>
        <w:t>2015</w:t>
      </w:r>
      <w:r w:rsidRPr="005F1422">
        <w:rPr>
          <w:rFonts w:ascii="Verdana" w:hAnsi="Verdana"/>
          <w:sz w:val="20"/>
          <w:szCs w:val="20"/>
          <w:lang w:val="en-GB"/>
        </w:rPr>
        <w:t>. The study was closely linked to the development of the NDPC’s own develo</w:t>
      </w:r>
      <w:r w:rsidR="006D7885">
        <w:rPr>
          <w:rFonts w:ascii="Verdana" w:hAnsi="Verdana"/>
          <w:sz w:val="20"/>
          <w:szCs w:val="20"/>
          <w:lang w:val="en-GB"/>
        </w:rPr>
        <w:t>pment of its Contents’ strategy, and was quite crucial for the development</w:t>
      </w:r>
      <w:r w:rsidR="003C456C">
        <w:rPr>
          <w:rFonts w:ascii="Verdana" w:hAnsi="Verdana"/>
          <w:sz w:val="20"/>
          <w:szCs w:val="20"/>
          <w:lang w:val="en-GB"/>
        </w:rPr>
        <w:t>,</w:t>
      </w:r>
      <w:r w:rsidR="006D7885">
        <w:rPr>
          <w:rFonts w:ascii="Verdana" w:hAnsi="Verdana"/>
          <w:sz w:val="20"/>
          <w:szCs w:val="20"/>
          <w:lang w:val="en-GB"/>
        </w:rPr>
        <w:t xml:space="preserve"> aimed to be knowledge – based.</w:t>
      </w:r>
    </w:p>
    <w:p w14:paraId="110D464F" w14:textId="568AAB10" w:rsidR="00CA68B1" w:rsidRPr="005F1422" w:rsidRDefault="00CA68B1" w:rsidP="00734BD3">
      <w:pPr>
        <w:spacing w:before="100" w:beforeAutospacing="1" w:after="100" w:afterAutospacing="1" w:line="360" w:lineRule="auto"/>
        <w:rPr>
          <w:rFonts w:ascii="Verdana" w:hAnsi="Verdana"/>
          <w:sz w:val="20"/>
          <w:szCs w:val="20"/>
          <w:lang w:val="en-GB"/>
        </w:rPr>
      </w:pPr>
      <w:r w:rsidRPr="005F1422">
        <w:rPr>
          <w:rFonts w:ascii="Verdana" w:hAnsi="Verdana"/>
          <w:sz w:val="20"/>
          <w:szCs w:val="20"/>
          <w:lang w:val="en-GB"/>
        </w:rPr>
        <w:t>The study was commissioned with an aim of facilitating the efforts of NDPC to contribute to improving the operating conditions for cultural and creative industries and strengthen the cooperation in the field throughout the ND region. For NDPC it is essential to have an accurate picture of the prevailing situation in the region. In order to achieve th</w:t>
      </w:r>
      <w:r w:rsidR="0016196A" w:rsidRPr="005F1422">
        <w:rPr>
          <w:rFonts w:ascii="Verdana" w:hAnsi="Verdana"/>
          <w:sz w:val="20"/>
          <w:szCs w:val="20"/>
          <w:lang w:val="en-GB"/>
        </w:rPr>
        <w:t>is, an analytical study was</w:t>
      </w:r>
      <w:r w:rsidRPr="005F1422">
        <w:rPr>
          <w:rFonts w:ascii="Verdana" w:hAnsi="Verdana"/>
          <w:sz w:val="20"/>
          <w:szCs w:val="20"/>
          <w:lang w:val="en-GB"/>
        </w:rPr>
        <w:t xml:space="preserve"> needed. The study would form a basis for building a common vision within the NDPC on the focus areas of its future activities and further i</w:t>
      </w:r>
      <w:r w:rsidR="0016196A" w:rsidRPr="005F1422">
        <w:rPr>
          <w:rFonts w:ascii="Verdana" w:hAnsi="Verdana"/>
          <w:sz w:val="20"/>
          <w:szCs w:val="20"/>
          <w:lang w:val="en-GB"/>
        </w:rPr>
        <w:t>nformation needs. The study</w:t>
      </w:r>
      <w:r w:rsidRPr="005F1422">
        <w:rPr>
          <w:rFonts w:ascii="Verdana" w:hAnsi="Verdana"/>
          <w:sz w:val="20"/>
          <w:szCs w:val="20"/>
          <w:lang w:val="en-GB"/>
        </w:rPr>
        <w:t>:</w:t>
      </w:r>
    </w:p>
    <w:p w14:paraId="454F0177" w14:textId="1F3B83D6" w:rsidR="00CA68B1" w:rsidRPr="00374218" w:rsidRDefault="00C77CB8" w:rsidP="00374218">
      <w:pPr>
        <w:pStyle w:val="ListParagraph"/>
        <w:numPr>
          <w:ilvl w:val="0"/>
          <w:numId w:val="13"/>
        </w:numPr>
        <w:spacing w:after="200" w:line="360" w:lineRule="auto"/>
        <w:jc w:val="both"/>
        <w:rPr>
          <w:rFonts w:ascii="Verdana" w:hAnsi="Verdana"/>
          <w:sz w:val="20"/>
          <w:szCs w:val="20"/>
          <w:lang w:val="en-GB"/>
        </w:rPr>
      </w:pPr>
      <w:r w:rsidRPr="00374218">
        <w:rPr>
          <w:rFonts w:ascii="Verdana" w:hAnsi="Verdana"/>
          <w:sz w:val="20"/>
          <w:szCs w:val="20"/>
          <w:lang w:val="en-GB"/>
        </w:rPr>
        <w:t>Gives</w:t>
      </w:r>
      <w:r w:rsidR="00CA68B1" w:rsidRPr="00374218">
        <w:rPr>
          <w:rFonts w:ascii="Verdana" w:hAnsi="Verdana"/>
          <w:sz w:val="20"/>
          <w:szCs w:val="20"/>
          <w:lang w:val="en-GB"/>
        </w:rPr>
        <w:t xml:space="preserve"> a broad view on CCI policies in the NDP</w:t>
      </w:r>
      <w:r w:rsidRPr="00374218">
        <w:rPr>
          <w:rFonts w:ascii="Verdana" w:hAnsi="Verdana"/>
          <w:sz w:val="20"/>
          <w:szCs w:val="20"/>
          <w:lang w:val="en-GB"/>
        </w:rPr>
        <w:t>C region by analys</w:t>
      </w:r>
      <w:r w:rsidR="00CA68B1" w:rsidRPr="00374218">
        <w:rPr>
          <w:rFonts w:ascii="Verdana" w:hAnsi="Verdana"/>
          <w:sz w:val="20"/>
          <w:szCs w:val="20"/>
          <w:lang w:val="en-GB"/>
        </w:rPr>
        <w:t>ing them from cultural, educational, economic, employment and innovatio</w:t>
      </w:r>
      <w:r w:rsidRPr="00374218">
        <w:rPr>
          <w:rFonts w:ascii="Verdana" w:hAnsi="Verdana"/>
          <w:sz w:val="20"/>
          <w:szCs w:val="20"/>
          <w:lang w:val="en-GB"/>
        </w:rPr>
        <w:t>n policy perspectives. This</w:t>
      </w:r>
      <w:r w:rsidR="00CA68B1" w:rsidRPr="00374218">
        <w:rPr>
          <w:rFonts w:ascii="Verdana" w:hAnsi="Verdana"/>
          <w:sz w:val="20"/>
          <w:szCs w:val="20"/>
          <w:lang w:val="en-GB"/>
        </w:rPr>
        <w:t xml:space="preserve"> give</w:t>
      </w:r>
      <w:r w:rsidRPr="00374218">
        <w:rPr>
          <w:rFonts w:ascii="Verdana" w:hAnsi="Verdana"/>
          <w:sz w:val="20"/>
          <w:szCs w:val="20"/>
          <w:lang w:val="en-GB"/>
        </w:rPr>
        <w:t>s</w:t>
      </w:r>
      <w:r w:rsidR="00CA68B1" w:rsidRPr="00374218">
        <w:rPr>
          <w:rFonts w:ascii="Verdana" w:hAnsi="Verdana"/>
          <w:sz w:val="20"/>
          <w:szCs w:val="20"/>
          <w:lang w:val="en-GB"/>
        </w:rPr>
        <w:t xml:space="preserve"> important insight to main focuses, differences and similarities from a broad</w:t>
      </w:r>
      <w:r w:rsidRPr="00374218">
        <w:rPr>
          <w:rFonts w:ascii="Verdana" w:hAnsi="Verdana"/>
          <w:sz w:val="20"/>
          <w:szCs w:val="20"/>
          <w:lang w:val="en-GB"/>
        </w:rPr>
        <w:t xml:space="preserve"> perspective as well as identifies</w:t>
      </w:r>
      <w:r w:rsidR="00CA68B1" w:rsidRPr="00374218">
        <w:rPr>
          <w:rFonts w:ascii="Verdana" w:hAnsi="Verdana"/>
          <w:sz w:val="20"/>
          <w:szCs w:val="20"/>
          <w:lang w:val="en-GB"/>
        </w:rPr>
        <w:t xml:space="preserve"> possible gaps or needs for further policy work.</w:t>
      </w:r>
    </w:p>
    <w:p w14:paraId="02F817FD" w14:textId="188A0CC0" w:rsidR="00CA68B1" w:rsidRPr="00374218" w:rsidRDefault="00C77CB8" w:rsidP="00374218">
      <w:pPr>
        <w:pStyle w:val="ListParagraph"/>
        <w:numPr>
          <w:ilvl w:val="0"/>
          <w:numId w:val="13"/>
        </w:numPr>
        <w:spacing w:after="200" w:line="360" w:lineRule="auto"/>
        <w:jc w:val="both"/>
        <w:rPr>
          <w:rFonts w:ascii="Verdana" w:hAnsi="Verdana"/>
          <w:sz w:val="20"/>
          <w:szCs w:val="20"/>
          <w:lang w:val="en-GB"/>
        </w:rPr>
      </w:pPr>
      <w:r w:rsidRPr="00374218">
        <w:rPr>
          <w:rFonts w:ascii="Verdana" w:hAnsi="Verdana"/>
          <w:sz w:val="20"/>
          <w:szCs w:val="20"/>
          <w:lang w:val="en-GB"/>
        </w:rPr>
        <w:t>Identifies</w:t>
      </w:r>
      <w:r w:rsidR="00CA68B1" w:rsidRPr="00374218">
        <w:rPr>
          <w:rFonts w:ascii="Verdana" w:hAnsi="Verdana"/>
          <w:sz w:val="20"/>
          <w:szCs w:val="20"/>
          <w:lang w:val="en-GB"/>
        </w:rPr>
        <w:t xml:space="preserve"> the relevant actors and networks in the NDPC region and view the CCI policies and actions from their perspectives. Their needs and demands vary, as do their potential outputs as a part of the ecosystem.</w:t>
      </w:r>
    </w:p>
    <w:p w14:paraId="02BCEBA7" w14:textId="03DA91F7" w:rsidR="00CA68B1" w:rsidRPr="00374218" w:rsidRDefault="00C77CB8" w:rsidP="00374218">
      <w:pPr>
        <w:pStyle w:val="ListParagraph"/>
        <w:numPr>
          <w:ilvl w:val="0"/>
          <w:numId w:val="13"/>
        </w:numPr>
        <w:spacing w:after="200" w:line="360" w:lineRule="auto"/>
        <w:jc w:val="both"/>
        <w:rPr>
          <w:rFonts w:ascii="Verdana" w:hAnsi="Verdana"/>
          <w:sz w:val="20"/>
          <w:szCs w:val="20"/>
          <w:lang w:val="en-GB"/>
        </w:rPr>
      </w:pPr>
      <w:r w:rsidRPr="00374218">
        <w:rPr>
          <w:rFonts w:ascii="Verdana" w:hAnsi="Verdana"/>
          <w:sz w:val="20"/>
          <w:szCs w:val="20"/>
          <w:lang w:val="en-GB"/>
        </w:rPr>
        <w:t>Identifies</w:t>
      </w:r>
      <w:r w:rsidR="00CA68B1" w:rsidRPr="00374218">
        <w:rPr>
          <w:rFonts w:ascii="Verdana" w:hAnsi="Verdana"/>
          <w:sz w:val="20"/>
          <w:szCs w:val="20"/>
          <w:lang w:val="en-GB"/>
        </w:rPr>
        <w:t xml:space="preserve"> the main challenges, best practices, tools and results achieved in the CCI policy development within the NDPC region</w:t>
      </w:r>
      <w:r w:rsidRPr="00374218">
        <w:rPr>
          <w:rFonts w:ascii="Verdana" w:hAnsi="Verdana"/>
          <w:sz w:val="20"/>
          <w:szCs w:val="20"/>
          <w:lang w:val="en-GB"/>
        </w:rPr>
        <w:t xml:space="preserve"> and comes up with recommendations for the NDPC on further development of policies and interventions. </w:t>
      </w:r>
    </w:p>
    <w:p w14:paraId="3F4C61D1" w14:textId="3B5320C0" w:rsidR="00CA68B1" w:rsidRPr="005F1422" w:rsidRDefault="00C77CB8" w:rsidP="00734BD3">
      <w:pPr>
        <w:spacing w:after="0" w:line="360" w:lineRule="auto"/>
        <w:rPr>
          <w:rFonts w:ascii="Verdana" w:hAnsi="Verdana"/>
          <w:sz w:val="20"/>
          <w:szCs w:val="20"/>
          <w:lang w:val="en-GB"/>
        </w:rPr>
      </w:pPr>
      <w:r w:rsidRPr="005F1422">
        <w:rPr>
          <w:rFonts w:ascii="Verdana" w:hAnsi="Verdana"/>
          <w:sz w:val="20"/>
          <w:szCs w:val="20"/>
          <w:lang w:val="en-GB"/>
        </w:rPr>
        <w:t xml:space="preserve">The study is available on </w:t>
      </w:r>
      <w:hyperlink r:id="rId13" w:history="1">
        <w:r w:rsidRPr="005F1422">
          <w:rPr>
            <w:rStyle w:val="Hyperlink"/>
            <w:rFonts w:ascii="Verdana" w:hAnsi="Verdana"/>
            <w:color w:val="auto"/>
            <w:sz w:val="20"/>
            <w:szCs w:val="20"/>
            <w:lang w:val="en-GB"/>
          </w:rPr>
          <w:t>www.ndpc.org</w:t>
        </w:r>
      </w:hyperlink>
      <w:r w:rsidR="00215123" w:rsidRPr="005F1422">
        <w:rPr>
          <w:rFonts w:ascii="Verdana" w:hAnsi="Verdana"/>
          <w:sz w:val="20"/>
          <w:szCs w:val="20"/>
          <w:lang w:val="en-GB"/>
        </w:rPr>
        <w:t xml:space="preserve"> in the section of Publications by NDPC.</w:t>
      </w:r>
      <w:r w:rsidR="003C456C">
        <w:rPr>
          <w:rFonts w:ascii="Verdana" w:hAnsi="Verdana"/>
          <w:sz w:val="20"/>
          <w:szCs w:val="20"/>
          <w:lang w:val="en-GB"/>
        </w:rPr>
        <w:t xml:space="preserve"> Printed booklets are available at the NDPC Secretariat. </w:t>
      </w:r>
    </w:p>
    <w:p w14:paraId="7109285A" w14:textId="77777777" w:rsidR="008858DC" w:rsidRPr="005F1422" w:rsidRDefault="008858DC" w:rsidP="005F1422">
      <w:pPr>
        <w:spacing w:after="0" w:line="360" w:lineRule="auto"/>
        <w:ind w:firstLine="720"/>
        <w:rPr>
          <w:rFonts w:ascii="Verdana" w:hAnsi="Verdana"/>
          <w:sz w:val="20"/>
          <w:szCs w:val="20"/>
          <w:lang w:val="en-GB"/>
        </w:rPr>
      </w:pPr>
    </w:p>
    <w:p w14:paraId="165311A3" w14:textId="77777777" w:rsidR="009848FC" w:rsidRPr="005F1422" w:rsidRDefault="009848FC" w:rsidP="005F1422">
      <w:pPr>
        <w:spacing w:after="0" w:line="360" w:lineRule="auto"/>
        <w:ind w:left="720"/>
        <w:rPr>
          <w:rFonts w:ascii="Verdana" w:hAnsi="Verdana"/>
          <w:b/>
          <w:sz w:val="20"/>
          <w:szCs w:val="20"/>
          <w:lang w:val="en-GB"/>
        </w:rPr>
      </w:pPr>
      <w:r w:rsidRPr="005F1422">
        <w:rPr>
          <w:rFonts w:ascii="Verdana" w:hAnsi="Verdana"/>
          <w:b/>
          <w:sz w:val="20"/>
          <w:szCs w:val="20"/>
          <w:lang w:val="en-GB"/>
        </w:rPr>
        <w:t xml:space="preserve">4.2. </w:t>
      </w:r>
      <w:r w:rsidR="008858DC" w:rsidRPr="005F1422">
        <w:rPr>
          <w:rFonts w:ascii="Verdana" w:hAnsi="Verdana"/>
          <w:b/>
          <w:sz w:val="20"/>
          <w:szCs w:val="20"/>
          <w:lang w:val="en-GB"/>
        </w:rPr>
        <w:t xml:space="preserve">NDPC information activities </w:t>
      </w:r>
    </w:p>
    <w:p w14:paraId="1691BB17" w14:textId="77777777" w:rsidR="00A97920" w:rsidRPr="005F1422" w:rsidRDefault="00A97920" w:rsidP="005F1422">
      <w:pPr>
        <w:spacing w:after="0" w:line="360" w:lineRule="auto"/>
        <w:ind w:left="720"/>
        <w:rPr>
          <w:rFonts w:ascii="Verdana" w:hAnsi="Verdana"/>
          <w:sz w:val="20"/>
          <w:szCs w:val="20"/>
          <w:lang w:val="en-GB"/>
        </w:rPr>
      </w:pPr>
    </w:p>
    <w:p w14:paraId="347949BE" w14:textId="508B7F5D" w:rsidR="001236AF" w:rsidRPr="005F1422" w:rsidRDefault="00A97920" w:rsidP="00734BD3">
      <w:pPr>
        <w:spacing w:after="0" w:line="360" w:lineRule="auto"/>
        <w:rPr>
          <w:rFonts w:ascii="Verdana" w:hAnsi="Verdana"/>
          <w:sz w:val="20"/>
          <w:szCs w:val="20"/>
          <w:lang w:val="en-GB"/>
        </w:rPr>
      </w:pPr>
      <w:r w:rsidRPr="005F1422">
        <w:rPr>
          <w:rFonts w:ascii="Verdana" w:hAnsi="Verdana"/>
          <w:sz w:val="20"/>
          <w:szCs w:val="20"/>
          <w:lang w:val="en-GB"/>
        </w:rPr>
        <w:t xml:space="preserve">NDPC had been surveying news and events on regular basis regarding CCI activities in the Baltic Sea Region, posting 150 news articles and information both about NDPC activities and events, as well as other relevant CCI material </w:t>
      </w:r>
      <w:r w:rsidR="001236AF" w:rsidRPr="005F1422">
        <w:rPr>
          <w:rFonts w:ascii="Verdana" w:hAnsi="Verdana"/>
          <w:sz w:val="20"/>
          <w:szCs w:val="20"/>
          <w:lang w:val="en-GB"/>
        </w:rPr>
        <w:t xml:space="preserve">on NDPC web site </w:t>
      </w:r>
      <w:r w:rsidR="008D1835">
        <w:rPr>
          <w:rFonts w:ascii="Verdana" w:hAnsi="Verdana"/>
          <w:sz w:val="20"/>
          <w:szCs w:val="20"/>
          <w:lang w:val="en-GB"/>
        </w:rPr>
        <w:t>during 2015</w:t>
      </w:r>
      <w:r w:rsidRPr="005F1422">
        <w:rPr>
          <w:rFonts w:ascii="Verdana" w:hAnsi="Verdana"/>
          <w:sz w:val="20"/>
          <w:szCs w:val="20"/>
          <w:lang w:val="en-GB"/>
        </w:rPr>
        <w:t xml:space="preserve">. </w:t>
      </w:r>
    </w:p>
    <w:p w14:paraId="78A3D1EE" w14:textId="300FC793" w:rsidR="00A97920" w:rsidRPr="005F1422" w:rsidRDefault="00A97920" w:rsidP="00734BD3">
      <w:pPr>
        <w:spacing w:after="0" w:line="360" w:lineRule="auto"/>
        <w:rPr>
          <w:rFonts w:ascii="Verdana" w:hAnsi="Verdana"/>
          <w:sz w:val="20"/>
          <w:szCs w:val="20"/>
          <w:lang w:val="en-GB"/>
        </w:rPr>
      </w:pPr>
      <w:r w:rsidRPr="005F1422">
        <w:rPr>
          <w:rFonts w:ascii="Verdana" w:hAnsi="Verdana"/>
          <w:sz w:val="20"/>
          <w:szCs w:val="20"/>
          <w:lang w:val="en-GB"/>
        </w:rPr>
        <w:t xml:space="preserve">The NDI/ NDPC study </w:t>
      </w:r>
      <w:r w:rsidR="00215123" w:rsidRPr="005F1422">
        <w:rPr>
          <w:rFonts w:ascii="Verdana" w:hAnsi="Verdana" w:cs="Arial"/>
          <w:bCs/>
          <w:i/>
          <w:sz w:val="20"/>
          <w:szCs w:val="20"/>
          <w:lang w:val="en-GB"/>
        </w:rPr>
        <w:t>11 Dimensions. Cultural and Creative Industry policy development and practices within the area of NDPC</w:t>
      </w:r>
      <w:r w:rsidR="00215123" w:rsidRPr="005F1422">
        <w:rPr>
          <w:rFonts w:ascii="Verdana" w:hAnsi="Verdana"/>
          <w:sz w:val="20"/>
          <w:szCs w:val="20"/>
          <w:lang w:val="en-GB"/>
        </w:rPr>
        <w:t xml:space="preserve"> </w:t>
      </w:r>
      <w:r w:rsidRPr="005F1422">
        <w:rPr>
          <w:rFonts w:ascii="Verdana" w:hAnsi="Verdana"/>
          <w:sz w:val="20"/>
          <w:szCs w:val="20"/>
          <w:lang w:val="en-GB"/>
        </w:rPr>
        <w:t xml:space="preserve">was made available on the NDPC web-page, as well as a </w:t>
      </w:r>
      <w:r w:rsidR="00215123" w:rsidRPr="005F1422">
        <w:rPr>
          <w:rFonts w:ascii="Verdana" w:hAnsi="Verdana"/>
          <w:sz w:val="20"/>
          <w:szCs w:val="20"/>
          <w:lang w:val="en-GB"/>
        </w:rPr>
        <w:t xml:space="preserve">virtual </w:t>
      </w:r>
      <w:r w:rsidRPr="005F1422">
        <w:rPr>
          <w:rFonts w:ascii="Verdana" w:hAnsi="Verdana"/>
          <w:sz w:val="20"/>
          <w:szCs w:val="20"/>
          <w:lang w:val="en-GB"/>
        </w:rPr>
        <w:t>libraries of other</w:t>
      </w:r>
      <w:r w:rsidR="00215123" w:rsidRPr="005F1422">
        <w:rPr>
          <w:rFonts w:ascii="Verdana" w:hAnsi="Verdana"/>
          <w:sz w:val="20"/>
          <w:szCs w:val="20"/>
          <w:lang w:val="en-GB"/>
        </w:rPr>
        <w:t xml:space="preserve"> international</w:t>
      </w:r>
      <w:r w:rsidRPr="005F1422">
        <w:rPr>
          <w:rFonts w:ascii="Verdana" w:hAnsi="Verdana"/>
          <w:sz w:val="20"/>
          <w:szCs w:val="20"/>
          <w:lang w:val="en-GB"/>
        </w:rPr>
        <w:t xml:space="preserve"> CCI studies/ rep</w:t>
      </w:r>
      <w:r w:rsidR="00215123" w:rsidRPr="005F1422">
        <w:rPr>
          <w:rFonts w:ascii="Verdana" w:hAnsi="Verdana"/>
          <w:sz w:val="20"/>
          <w:szCs w:val="20"/>
          <w:lang w:val="en-GB"/>
        </w:rPr>
        <w:t xml:space="preserve">orts. The study </w:t>
      </w:r>
      <w:r w:rsidR="001236AF" w:rsidRPr="00A10CAB">
        <w:rPr>
          <w:rFonts w:ascii="Verdana" w:hAnsi="Verdana"/>
          <w:i/>
          <w:sz w:val="20"/>
          <w:szCs w:val="20"/>
          <w:lang w:val="en-GB"/>
        </w:rPr>
        <w:t>11 Dimensions</w:t>
      </w:r>
      <w:r w:rsidR="001236AF" w:rsidRPr="005F1422">
        <w:rPr>
          <w:rFonts w:ascii="Verdana" w:hAnsi="Verdana"/>
          <w:sz w:val="20"/>
          <w:szCs w:val="20"/>
          <w:lang w:val="en-GB"/>
        </w:rPr>
        <w:t xml:space="preserve"> </w:t>
      </w:r>
      <w:r w:rsidR="00215123" w:rsidRPr="005F1422">
        <w:rPr>
          <w:rFonts w:ascii="Verdana" w:hAnsi="Verdana"/>
          <w:sz w:val="20"/>
          <w:szCs w:val="20"/>
          <w:lang w:val="en-GB"/>
        </w:rPr>
        <w:lastRenderedPageBreak/>
        <w:t>had also been printed and distributed at all NDPC events, as well as events and meetings NDPC</w:t>
      </w:r>
      <w:r w:rsidR="00A10CAB">
        <w:rPr>
          <w:rFonts w:ascii="Verdana" w:hAnsi="Verdana"/>
          <w:sz w:val="20"/>
          <w:szCs w:val="20"/>
          <w:lang w:val="en-GB"/>
        </w:rPr>
        <w:t xml:space="preserve"> had taken part</w:t>
      </w:r>
      <w:r w:rsidR="00215123" w:rsidRPr="005F1422">
        <w:rPr>
          <w:rFonts w:ascii="Verdana" w:hAnsi="Verdana"/>
          <w:sz w:val="20"/>
          <w:szCs w:val="20"/>
          <w:lang w:val="en-GB"/>
        </w:rPr>
        <w:t xml:space="preserve">. </w:t>
      </w:r>
      <w:r w:rsidR="00FB60F9" w:rsidRPr="005F1422">
        <w:rPr>
          <w:rFonts w:ascii="Verdana" w:hAnsi="Verdana"/>
          <w:sz w:val="20"/>
          <w:szCs w:val="20"/>
          <w:lang w:val="en-GB"/>
        </w:rPr>
        <w:t xml:space="preserve">Three newsletters had been published that reached audience of 600. </w:t>
      </w:r>
      <w:r w:rsidR="001236AF" w:rsidRPr="005F1422">
        <w:rPr>
          <w:rFonts w:ascii="Verdana" w:hAnsi="Verdana"/>
          <w:sz w:val="20"/>
          <w:szCs w:val="20"/>
          <w:lang w:val="en-GB"/>
        </w:rPr>
        <w:t xml:space="preserve">NDPC has been providing information to the NDI newsletter about the activities and developments of all ND partnerships. </w:t>
      </w:r>
    </w:p>
    <w:p w14:paraId="5DDAEF4B" w14:textId="7136628C" w:rsidR="008858DC" w:rsidRPr="005F1422" w:rsidRDefault="001236AF" w:rsidP="00734BD3">
      <w:pPr>
        <w:spacing w:after="0" w:line="360" w:lineRule="auto"/>
        <w:rPr>
          <w:rFonts w:ascii="Verdana" w:hAnsi="Verdana"/>
          <w:sz w:val="20"/>
          <w:szCs w:val="20"/>
          <w:lang w:val="en-GB"/>
        </w:rPr>
      </w:pPr>
      <w:r w:rsidRPr="005F1422">
        <w:rPr>
          <w:rFonts w:ascii="Verdana" w:hAnsi="Verdana"/>
          <w:sz w:val="20"/>
          <w:szCs w:val="20"/>
          <w:lang w:val="en-GB"/>
        </w:rPr>
        <w:t xml:space="preserve">Meanwhile, during the NDPC Focus Group meeting in Krakow one of the issues for discussion that NDPC raised was </w:t>
      </w:r>
      <w:r w:rsidR="008858DC" w:rsidRPr="005F1422">
        <w:rPr>
          <w:rFonts w:ascii="Verdana" w:hAnsi="Verdana"/>
          <w:sz w:val="20"/>
          <w:szCs w:val="20"/>
          <w:lang w:val="en-GB"/>
        </w:rPr>
        <w:t xml:space="preserve">about </w:t>
      </w:r>
      <w:r w:rsidRPr="005F1422">
        <w:rPr>
          <w:rFonts w:ascii="Verdana" w:hAnsi="Verdana"/>
          <w:sz w:val="20"/>
          <w:szCs w:val="20"/>
          <w:lang w:val="en-GB"/>
        </w:rPr>
        <w:t xml:space="preserve">the </w:t>
      </w:r>
      <w:r w:rsidR="008858DC" w:rsidRPr="005F1422">
        <w:rPr>
          <w:rFonts w:ascii="Verdana" w:hAnsi="Verdana"/>
          <w:sz w:val="20"/>
          <w:szCs w:val="20"/>
          <w:lang w:val="en-GB"/>
        </w:rPr>
        <w:t xml:space="preserve">development of the </w:t>
      </w:r>
      <w:r w:rsidRPr="005F1422">
        <w:rPr>
          <w:rFonts w:ascii="Verdana" w:hAnsi="Verdana"/>
          <w:sz w:val="20"/>
          <w:szCs w:val="20"/>
          <w:lang w:val="en-GB"/>
        </w:rPr>
        <w:t xml:space="preserve">NDPC </w:t>
      </w:r>
      <w:r w:rsidR="008858DC" w:rsidRPr="005F1422">
        <w:rPr>
          <w:rFonts w:ascii="Verdana" w:hAnsi="Verdana"/>
          <w:sz w:val="20"/>
          <w:szCs w:val="20"/>
          <w:lang w:val="en-GB"/>
        </w:rPr>
        <w:t xml:space="preserve">communication policy and </w:t>
      </w:r>
      <w:r w:rsidRPr="005F1422">
        <w:rPr>
          <w:rFonts w:ascii="Verdana" w:hAnsi="Verdana"/>
          <w:sz w:val="20"/>
          <w:szCs w:val="20"/>
          <w:lang w:val="en-GB"/>
        </w:rPr>
        <w:t>communication contents. As the result of it, it was decided to re-examine the current homepage concept and re-develop it, as well as start working on communication more pro-actively, also adding social communication channels in 2016.</w:t>
      </w:r>
    </w:p>
    <w:p w14:paraId="3A3FBC23" w14:textId="34259DB1" w:rsidR="008858DC" w:rsidRPr="005F1422" w:rsidRDefault="008858DC" w:rsidP="005F1422">
      <w:pPr>
        <w:spacing w:after="0" w:line="360" w:lineRule="auto"/>
        <w:ind w:firstLine="720"/>
        <w:rPr>
          <w:rFonts w:ascii="Verdana" w:hAnsi="Verdana"/>
          <w:sz w:val="20"/>
          <w:szCs w:val="20"/>
          <w:lang w:val="en-GB"/>
        </w:rPr>
      </w:pPr>
    </w:p>
    <w:p w14:paraId="2F75D185" w14:textId="188DFB2F" w:rsidR="00AE3F47" w:rsidRPr="00EB6715" w:rsidRDefault="00AE3F47" w:rsidP="00EB6715">
      <w:pPr>
        <w:spacing w:after="0" w:line="360" w:lineRule="auto"/>
        <w:rPr>
          <w:rFonts w:ascii="Verdana" w:hAnsi="Verdana" w:cs="Arial"/>
          <w:b/>
          <w:bCs/>
          <w:sz w:val="20"/>
          <w:szCs w:val="20"/>
          <w:lang w:val="en-GB"/>
        </w:rPr>
      </w:pPr>
    </w:p>
    <w:p w14:paraId="1539E26B" w14:textId="5A103E0C" w:rsidR="00243826" w:rsidRPr="005F1422" w:rsidRDefault="00AE3F47" w:rsidP="005F1422">
      <w:pPr>
        <w:pStyle w:val="ListParagraph"/>
        <w:spacing w:after="0" w:line="360" w:lineRule="auto"/>
        <w:ind w:left="360"/>
        <w:rPr>
          <w:rFonts w:ascii="Verdana" w:hAnsi="Verdana" w:cs="Arial"/>
          <w:b/>
          <w:bCs/>
          <w:sz w:val="20"/>
          <w:szCs w:val="20"/>
          <w:lang w:val="en-GB"/>
        </w:rPr>
      </w:pPr>
      <w:r w:rsidRPr="005F1422">
        <w:rPr>
          <w:rFonts w:ascii="Verdana" w:hAnsi="Verdana" w:cs="Arial"/>
          <w:b/>
          <w:bCs/>
          <w:sz w:val="20"/>
          <w:szCs w:val="20"/>
          <w:lang w:val="en-GB"/>
        </w:rPr>
        <w:t xml:space="preserve">5. </w:t>
      </w:r>
      <w:r w:rsidR="00243826" w:rsidRPr="005F1422">
        <w:rPr>
          <w:rFonts w:ascii="Verdana" w:hAnsi="Verdana" w:cs="Arial"/>
          <w:b/>
          <w:bCs/>
          <w:sz w:val="20"/>
          <w:szCs w:val="20"/>
          <w:lang w:val="en-GB"/>
        </w:rPr>
        <w:t>CCI funding initiatives</w:t>
      </w:r>
    </w:p>
    <w:p w14:paraId="31FA2207" w14:textId="77777777" w:rsidR="00882BC7" w:rsidRDefault="00882BC7" w:rsidP="00882BC7">
      <w:pPr>
        <w:spacing w:after="0" w:line="360" w:lineRule="auto"/>
        <w:rPr>
          <w:rFonts w:ascii="Verdana" w:hAnsi="Verdana" w:cs="Arial"/>
          <w:bCs/>
          <w:sz w:val="20"/>
          <w:szCs w:val="20"/>
          <w:lang w:val="en-GB"/>
        </w:rPr>
      </w:pPr>
    </w:p>
    <w:p w14:paraId="6612F22B" w14:textId="7E2E0901" w:rsidR="00EC425E" w:rsidRPr="00882BC7" w:rsidRDefault="00882BC7" w:rsidP="00882BC7">
      <w:pPr>
        <w:spacing w:after="0" w:line="360" w:lineRule="auto"/>
        <w:rPr>
          <w:rFonts w:ascii="Verdana" w:hAnsi="Verdana" w:cs="Arial"/>
          <w:bCs/>
          <w:sz w:val="20"/>
          <w:szCs w:val="20"/>
          <w:lang w:val="en-GB"/>
        </w:rPr>
      </w:pPr>
      <w:r>
        <w:rPr>
          <w:rFonts w:ascii="Verdana" w:hAnsi="Verdana" w:cs="Arial"/>
          <w:bCs/>
          <w:sz w:val="20"/>
          <w:szCs w:val="20"/>
          <w:lang w:val="en-GB"/>
        </w:rPr>
        <w:t>In 2015 NDPC finalised support to the</w:t>
      </w:r>
      <w:r w:rsidR="00EC425E" w:rsidRPr="00882BC7">
        <w:rPr>
          <w:rFonts w:ascii="Verdana" w:hAnsi="Verdana" w:cs="Arial"/>
          <w:bCs/>
          <w:sz w:val="20"/>
          <w:szCs w:val="20"/>
          <w:lang w:val="en-GB"/>
        </w:rPr>
        <w:t xml:space="preserve"> EU </w:t>
      </w:r>
      <w:r>
        <w:rPr>
          <w:rFonts w:ascii="Verdana" w:hAnsi="Verdana" w:cs="Arial"/>
          <w:bCs/>
          <w:sz w:val="20"/>
          <w:szCs w:val="20"/>
          <w:lang w:val="en-GB"/>
        </w:rPr>
        <w:t>co- financed NDPC CCI projects of the 2</w:t>
      </w:r>
      <w:r w:rsidRPr="00882BC7">
        <w:rPr>
          <w:rFonts w:ascii="Verdana" w:hAnsi="Verdana" w:cs="Arial"/>
          <w:bCs/>
          <w:sz w:val="20"/>
          <w:szCs w:val="20"/>
          <w:vertAlign w:val="superscript"/>
          <w:lang w:val="en-GB"/>
        </w:rPr>
        <w:t>nd</w:t>
      </w:r>
      <w:r>
        <w:rPr>
          <w:rFonts w:ascii="Verdana" w:hAnsi="Verdana" w:cs="Arial"/>
          <w:bCs/>
          <w:sz w:val="20"/>
          <w:szCs w:val="20"/>
          <w:lang w:val="en-GB"/>
        </w:rPr>
        <w:t xml:space="preserve"> Project Call</w:t>
      </w:r>
      <w:r w:rsidR="00EC425E" w:rsidRPr="00882BC7">
        <w:rPr>
          <w:rFonts w:ascii="Verdana" w:hAnsi="Verdana" w:cs="Arial"/>
          <w:bCs/>
          <w:sz w:val="20"/>
          <w:szCs w:val="20"/>
          <w:lang w:val="en-GB"/>
        </w:rPr>
        <w:t xml:space="preserve">: </w:t>
      </w:r>
      <w:r w:rsidR="00EC425E" w:rsidRPr="00F52356">
        <w:rPr>
          <w:rFonts w:ascii="Verdana" w:hAnsi="Verdana" w:cs="Arial"/>
          <w:bCs/>
          <w:i/>
          <w:sz w:val="20"/>
          <w:szCs w:val="20"/>
          <w:lang w:val="en-GB"/>
        </w:rPr>
        <w:t>Filmteractive Festival Network</w:t>
      </w:r>
      <w:r w:rsidR="00EC425E" w:rsidRPr="00882BC7">
        <w:rPr>
          <w:rFonts w:ascii="Verdana" w:hAnsi="Verdana" w:cs="Arial"/>
          <w:bCs/>
          <w:sz w:val="20"/>
          <w:szCs w:val="20"/>
          <w:lang w:val="en-GB"/>
        </w:rPr>
        <w:t xml:space="preserve"> (Lodz, Poland); </w:t>
      </w:r>
      <w:r w:rsidR="00EC425E" w:rsidRPr="00F52356">
        <w:rPr>
          <w:rFonts w:ascii="Verdana" w:hAnsi="Verdana" w:cs="Arial"/>
          <w:bCs/>
          <w:i/>
          <w:sz w:val="20"/>
          <w:szCs w:val="20"/>
          <w:lang w:val="en-GB"/>
        </w:rPr>
        <w:t xml:space="preserve">Creative Business Cup – Now with Russia </w:t>
      </w:r>
      <w:r w:rsidR="00EC425E" w:rsidRPr="00882BC7">
        <w:rPr>
          <w:rFonts w:ascii="Verdana" w:hAnsi="Verdana" w:cs="Arial"/>
          <w:bCs/>
          <w:sz w:val="20"/>
          <w:szCs w:val="20"/>
          <w:lang w:val="en-GB"/>
        </w:rPr>
        <w:t xml:space="preserve">(Denmark); </w:t>
      </w:r>
      <w:r w:rsidR="00EC425E" w:rsidRPr="00F52356">
        <w:rPr>
          <w:rFonts w:ascii="Verdana" w:hAnsi="Verdana" w:cs="Arial"/>
          <w:bCs/>
          <w:i/>
          <w:sz w:val="20"/>
          <w:szCs w:val="20"/>
          <w:lang w:val="en-GB"/>
        </w:rPr>
        <w:t>Arterritory</w:t>
      </w:r>
      <w:r w:rsidR="00EC425E" w:rsidRPr="00882BC7">
        <w:rPr>
          <w:rFonts w:ascii="Verdana" w:hAnsi="Verdana" w:cs="Arial"/>
          <w:bCs/>
          <w:sz w:val="20"/>
          <w:szCs w:val="20"/>
          <w:lang w:val="en-GB"/>
        </w:rPr>
        <w:t xml:space="preserve"> (Latvia);</w:t>
      </w:r>
      <w:r w:rsidR="00EC425E" w:rsidRPr="00F52356">
        <w:rPr>
          <w:rFonts w:ascii="Verdana" w:hAnsi="Verdana" w:cs="Arial"/>
          <w:bCs/>
          <w:i/>
          <w:sz w:val="20"/>
          <w:szCs w:val="20"/>
          <w:lang w:val="en-GB"/>
        </w:rPr>
        <w:t xml:space="preserve"> Estonia – Finland- Russia Music Industry Platform Partnership </w:t>
      </w:r>
      <w:r w:rsidR="00EC425E" w:rsidRPr="00882BC7">
        <w:rPr>
          <w:rFonts w:ascii="Verdana" w:hAnsi="Verdana" w:cs="Arial"/>
          <w:bCs/>
          <w:sz w:val="20"/>
          <w:szCs w:val="20"/>
          <w:lang w:val="en-GB"/>
        </w:rPr>
        <w:t xml:space="preserve">(Tallinn Music Week, Estonia). </w:t>
      </w:r>
      <w:r>
        <w:rPr>
          <w:rFonts w:ascii="Verdana" w:hAnsi="Verdana" w:cs="Arial"/>
          <w:bCs/>
          <w:sz w:val="20"/>
          <w:szCs w:val="20"/>
          <w:lang w:val="en-GB"/>
        </w:rPr>
        <w:t>All projects were successful</w:t>
      </w:r>
      <w:r w:rsidR="00734BD3">
        <w:rPr>
          <w:rFonts w:ascii="Verdana" w:hAnsi="Verdana" w:cs="Arial"/>
          <w:bCs/>
          <w:sz w:val="20"/>
          <w:szCs w:val="20"/>
          <w:lang w:val="en-GB"/>
        </w:rPr>
        <w:t>ly completed</w:t>
      </w:r>
      <w:r>
        <w:rPr>
          <w:rFonts w:ascii="Verdana" w:hAnsi="Verdana" w:cs="Arial"/>
          <w:bCs/>
          <w:sz w:val="20"/>
          <w:szCs w:val="20"/>
          <w:lang w:val="en-GB"/>
        </w:rPr>
        <w:t xml:space="preserve">, and for some of them, especially the </w:t>
      </w:r>
      <w:r w:rsidRPr="00F52356">
        <w:rPr>
          <w:rFonts w:ascii="Verdana" w:hAnsi="Verdana" w:cs="Arial"/>
          <w:bCs/>
          <w:i/>
          <w:sz w:val="20"/>
          <w:szCs w:val="20"/>
          <w:lang w:val="en-GB"/>
        </w:rPr>
        <w:t>Filmteractive Network</w:t>
      </w:r>
      <w:r>
        <w:rPr>
          <w:rFonts w:ascii="Verdana" w:hAnsi="Verdana" w:cs="Arial"/>
          <w:bCs/>
          <w:sz w:val="20"/>
          <w:szCs w:val="20"/>
          <w:lang w:val="en-GB"/>
        </w:rPr>
        <w:t xml:space="preserve"> – the NDPC support had been crucial for reaching </w:t>
      </w:r>
      <w:r w:rsidR="00D2682E">
        <w:rPr>
          <w:rFonts w:ascii="Verdana" w:hAnsi="Verdana" w:cs="Arial"/>
          <w:bCs/>
          <w:sz w:val="20"/>
          <w:szCs w:val="20"/>
          <w:lang w:val="en-GB"/>
        </w:rPr>
        <w:t>self- sustainability.</w:t>
      </w:r>
      <w:r w:rsidR="00D2682E" w:rsidRPr="00F52356">
        <w:rPr>
          <w:rFonts w:ascii="Verdana" w:hAnsi="Verdana" w:cs="Arial"/>
          <w:bCs/>
          <w:i/>
          <w:sz w:val="20"/>
          <w:szCs w:val="20"/>
          <w:lang w:val="en-GB"/>
        </w:rPr>
        <w:t xml:space="preserve"> Filmteractive</w:t>
      </w:r>
      <w:r w:rsidR="00D2682E">
        <w:rPr>
          <w:rFonts w:ascii="Verdana" w:hAnsi="Verdana" w:cs="Arial"/>
          <w:bCs/>
          <w:sz w:val="20"/>
          <w:szCs w:val="20"/>
          <w:lang w:val="en-GB"/>
        </w:rPr>
        <w:t xml:space="preserve"> project was also presented at the ND day in Brussels as one of the success stories of ND partnerships. </w:t>
      </w:r>
      <w:r>
        <w:rPr>
          <w:rFonts w:ascii="Verdana" w:hAnsi="Verdana" w:cs="Arial"/>
          <w:bCs/>
          <w:sz w:val="20"/>
          <w:szCs w:val="20"/>
          <w:lang w:val="en-GB"/>
        </w:rPr>
        <w:t xml:space="preserve"> </w:t>
      </w:r>
    </w:p>
    <w:p w14:paraId="4739293D" w14:textId="652ABB82" w:rsidR="00B76D71" w:rsidRDefault="00734BD3" w:rsidP="005F1422">
      <w:pPr>
        <w:spacing w:after="0" w:line="360" w:lineRule="auto"/>
        <w:rPr>
          <w:rFonts w:ascii="Verdana" w:hAnsi="Verdana" w:cs="Arial"/>
          <w:bCs/>
          <w:sz w:val="20"/>
          <w:szCs w:val="20"/>
          <w:lang w:val="en-GB"/>
        </w:rPr>
      </w:pPr>
      <w:r>
        <w:rPr>
          <w:rFonts w:ascii="Verdana" w:hAnsi="Verdana" w:cs="Arial"/>
          <w:bCs/>
          <w:sz w:val="20"/>
          <w:szCs w:val="20"/>
          <w:lang w:val="en-GB"/>
        </w:rPr>
        <w:t>NDPC has also been working</w:t>
      </w:r>
      <w:r w:rsidR="00243826" w:rsidRPr="005F1422">
        <w:rPr>
          <w:rFonts w:ascii="Verdana" w:hAnsi="Verdana" w:cs="Arial"/>
          <w:bCs/>
          <w:sz w:val="20"/>
          <w:szCs w:val="20"/>
          <w:lang w:val="en-GB"/>
        </w:rPr>
        <w:t xml:space="preserve"> towards attracting additional funding outside NDPC countries’ individual contributions for developing NDPC activities.</w:t>
      </w:r>
      <w:r>
        <w:rPr>
          <w:rFonts w:ascii="Verdana" w:hAnsi="Verdana" w:cs="Arial"/>
          <w:bCs/>
          <w:sz w:val="20"/>
          <w:szCs w:val="20"/>
          <w:lang w:val="en-GB"/>
        </w:rPr>
        <w:t xml:space="preserve"> As the result, an agreement with the European Commission had been signed at the end of 2015 on supporting some of the NDPC’s operational activities, including informational activities. Also, a study on how CCIs can foster innovation in tourism has been commissioned by the EU and will be carried out within 2016. </w:t>
      </w:r>
    </w:p>
    <w:p w14:paraId="0DD47625" w14:textId="77777777" w:rsidR="007E493B" w:rsidRPr="00B4497D" w:rsidRDefault="007E493B" w:rsidP="005F1422">
      <w:pPr>
        <w:spacing w:after="0" w:line="360" w:lineRule="auto"/>
        <w:rPr>
          <w:rFonts w:ascii="Verdana" w:hAnsi="Verdana" w:cs="Arial"/>
          <w:sz w:val="20"/>
          <w:szCs w:val="20"/>
          <w:lang w:val="en-GB"/>
        </w:rPr>
      </w:pPr>
    </w:p>
    <w:p w14:paraId="20784349" w14:textId="77777777" w:rsidR="00B76D71" w:rsidRPr="005F1422" w:rsidRDefault="00B76D71" w:rsidP="005F1422">
      <w:pPr>
        <w:spacing w:after="0" w:line="360" w:lineRule="auto"/>
        <w:rPr>
          <w:rFonts w:ascii="Verdana" w:hAnsi="Verdana"/>
          <w:b/>
          <w:sz w:val="20"/>
          <w:szCs w:val="20"/>
          <w:highlight w:val="yellow"/>
          <w:lang w:val="en-GB"/>
        </w:rPr>
      </w:pPr>
    </w:p>
    <w:p w14:paraId="00A90923" w14:textId="33685F91" w:rsidR="00B76D71" w:rsidRDefault="00B76D71" w:rsidP="0037072C">
      <w:pPr>
        <w:spacing w:after="0" w:line="360" w:lineRule="auto"/>
        <w:jc w:val="center"/>
        <w:rPr>
          <w:rFonts w:ascii="Verdana" w:hAnsi="Verdana"/>
          <w:b/>
          <w:sz w:val="20"/>
          <w:szCs w:val="20"/>
          <w:highlight w:val="yellow"/>
          <w:lang w:val="en-GB"/>
        </w:rPr>
      </w:pPr>
      <w:r w:rsidRPr="005F1422">
        <w:rPr>
          <w:rFonts w:ascii="Verdana" w:hAnsi="Verdana"/>
          <w:b/>
          <w:noProof/>
          <w:sz w:val="20"/>
          <w:szCs w:val="20"/>
          <w:highlight w:val="yellow"/>
        </w:rPr>
        <w:lastRenderedPageBreak/>
        <w:drawing>
          <wp:inline distT="0" distB="0" distL="0" distR="0" wp14:anchorId="7C116523" wp14:editId="123837B6">
            <wp:extent cx="5111496" cy="3410712"/>
            <wp:effectExtent l="19050" t="19050" r="13335" b="1841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496" cy="3410712"/>
                    </a:xfrm>
                    <a:prstGeom prst="rect">
                      <a:avLst/>
                    </a:prstGeom>
                    <a:noFill/>
                    <a:ln>
                      <a:solidFill>
                        <a:srgbClr val="C00000"/>
                      </a:solidFill>
                    </a:ln>
                  </pic:spPr>
                </pic:pic>
              </a:graphicData>
            </a:graphic>
          </wp:inline>
        </w:drawing>
      </w:r>
    </w:p>
    <w:p w14:paraId="709E9891" w14:textId="6F101F27" w:rsidR="00B76D71" w:rsidRPr="00B4497D" w:rsidRDefault="00B76D71" w:rsidP="00071A07">
      <w:pPr>
        <w:spacing w:after="0" w:line="360" w:lineRule="auto"/>
        <w:ind w:firstLine="720"/>
        <w:rPr>
          <w:rFonts w:ascii="Verdana" w:hAnsi="Verdana"/>
          <w:sz w:val="16"/>
          <w:szCs w:val="16"/>
          <w:lang w:val="en-GB"/>
        </w:rPr>
      </w:pPr>
      <w:r w:rsidRPr="00B4497D">
        <w:rPr>
          <w:rFonts w:ascii="Verdana" w:hAnsi="Verdana"/>
          <w:sz w:val="16"/>
          <w:szCs w:val="16"/>
          <w:lang w:val="en-GB"/>
        </w:rPr>
        <w:t xml:space="preserve">Photo: Creative Business Cup </w:t>
      </w:r>
    </w:p>
    <w:p w14:paraId="44D5D488" w14:textId="77777777" w:rsidR="00B76D71" w:rsidRPr="005F1422" w:rsidRDefault="00B76D71" w:rsidP="005F1422">
      <w:pPr>
        <w:spacing w:after="0" w:line="360" w:lineRule="auto"/>
        <w:rPr>
          <w:rFonts w:ascii="Verdana" w:hAnsi="Verdana"/>
          <w:b/>
          <w:sz w:val="20"/>
          <w:szCs w:val="20"/>
          <w:lang w:val="en-GB"/>
        </w:rPr>
      </w:pPr>
    </w:p>
    <w:p w14:paraId="5A473355" w14:textId="77777777" w:rsidR="00B76D71" w:rsidRPr="005F1422" w:rsidRDefault="00B76D71" w:rsidP="005F1422">
      <w:pPr>
        <w:spacing w:after="0" w:line="360" w:lineRule="auto"/>
        <w:rPr>
          <w:rFonts w:ascii="Verdana" w:hAnsi="Verdana"/>
          <w:b/>
          <w:sz w:val="20"/>
          <w:szCs w:val="20"/>
          <w:lang w:val="en-GB"/>
        </w:rPr>
      </w:pPr>
    </w:p>
    <w:p w14:paraId="78891A1E" w14:textId="77777777" w:rsidR="00B76D71" w:rsidRPr="005F1422" w:rsidRDefault="00B76D71" w:rsidP="005F1422">
      <w:pPr>
        <w:spacing w:after="0" w:line="360" w:lineRule="auto"/>
        <w:rPr>
          <w:rFonts w:ascii="Verdana" w:hAnsi="Verdana"/>
          <w:b/>
          <w:sz w:val="20"/>
          <w:szCs w:val="20"/>
          <w:lang w:val="en-GB"/>
        </w:rPr>
      </w:pPr>
    </w:p>
    <w:p w14:paraId="5E0991A8" w14:textId="77777777" w:rsidR="00B76D71" w:rsidRPr="005F1422" w:rsidRDefault="00B76D71" w:rsidP="00EB6715">
      <w:pPr>
        <w:spacing w:after="0" w:line="360" w:lineRule="auto"/>
        <w:ind w:firstLine="720"/>
        <w:rPr>
          <w:rFonts w:ascii="Verdana" w:hAnsi="Verdana" w:cs="Arial"/>
          <w:b/>
          <w:bCs/>
          <w:sz w:val="20"/>
          <w:szCs w:val="20"/>
          <w:lang w:val="en-GB"/>
        </w:rPr>
      </w:pPr>
      <w:r w:rsidRPr="005F1422">
        <w:rPr>
          <w:rFonts w:ascii="Verdana" w:hAnsi="Verdana"/>
          <w:b/>
          <w:sz w:val="20"/>
          <w:szCs w:val="20"/>
          <w:lang w:val="en-GB"/>
        </w:rPr>
        <w:t xml:space="preserve">6. </w:t>
      </w:r>
      <w:r w:rsidRPr="005F1422">
        <w:rPr>
          <w:rFonts w:ascii="Verdana" w:hAnsi="Verdana" w:cs="Arial"/>
          <w:b/>
          <w:bCs/>
          <w:sz w:val="20"/>
          <w:szCs w:val="20"/>
          <w:lang w:val="en-GB"/>
        </w:rPr>
        <w:t>The Main Objectives of 2016</w:t>
      </w:r>
    </w:p>
    <w:p w14:paraId="3025B2D3" w14:textId="77777777" w:rsidR="00B76D71" w:rsidRPr="005F1422" w:rsidRDefault="00B76D71" w:rsidP="005F1422">
      <w:pPr>
        <w:spacing w:after="0" w:line="360" w:lineRule="auto"/>
        <w:rPr>
          <w:rFonts w:ascii="Verdana" w:hAnsi="Verdana" w:cs="Arial"/>
          <w:bCs/>
          <w:sz w:val="20"/>
          <w:szCs w:val="20"/>
          <w:lang w:val="en-GB"/>
        </w:rPr>
      </w:pPr>
    </w:p>
    <w:p w14:paraId="1324E0D3" w14:textId="77777777" w:rsidR="00292D36" w:rsidRDefault="00B76D71" w:rsidP="005F1422">
      <w:pPr>
        <w:spacing w:after="0" w:line="360" w:lineRule="auto"/>
        <w:rPr>
          <w:rFonts w:ascii="Verdana" w:hAnsi="Verdana" w:cs="Arial"/>
          <w:bCs/>
          <w:i/>
          <w:sz w:val="20"/>
          <w:szCs w:val="20"/>
        </w:rPr>
      </w:pPr>
      <w:r w:rsidRPr="005F1422">
        <w:rPr>
          <w:rFonts w:ascii="Verdana" w:hAnsi="Verdana" w:cs="Arial"/>
          <w:bCs/>
          <w:sz w:val="20"/>
          <w:szCs w:val="20"/>
          <w:lang w:val="en-GB"/>
        </w:rPr>
        <w:t>The signing of the Agreement on establishing the NDPC international secretariat is still a priority task in 2016. NDPC contents work will be continued, basing on conclusions and recommendations of the study developed by the Northern Dimension Institute (NDI) -</w:t>
      </w:r>
      <w:r w:rsidRPr="005F1422">
        <w:rPr>
          <w:rFonts w:ascii="Verdana" w:eastAsiaTheme="minorEastAsia" w:hAnsi="Verdana"/>
          <w:b/>
          <w:bCs/>
          <w:i/>
          <w:iCs/>
          <w:color w:val="5B9BD5" w:themeColor="accent1"/>
          <w:kern w:val="24"/>
          <w:sz w:val="20"/>
          <w:szCs w:val="20"/>
        </w:rPr>
        <w:t xml:space="preserve"> </w:t>
      </w:r>
      <w:r w:rsidRPr="00D92A7D">
        <w:rPr>
          <w:rFonts w:ascii="Verdana" w:hAnsi="Verdana" w:cs="Arial"/>
          <w:bCs/>
          <w:i/>
          <w:iCs/>
          <w:sz w:val="20"/>
          <w:szCs w:val="20"/>
        </w:rPr>
        <w:t>11 Dimensions: Cultural and Creative Industry policy development and practices within the area of the Northern Dimension Partnership on Culture</w:t>
      </w:r>
      <w:r w:rsidRPr="00D92A7D">
        <w:rPr>
          <w:rFonts w:ascii="Verdana" w:hAnsi="Verdana" w:cs="Arial"/>
          <w:bCs/>
          <w:i/>
          <w:sz w:val="20"/>
          <w:szCs w:val="20"/>
        </w:rPr>
        <w:t>.</w:t>
      </w:r>
      <w:r w:rsidR="00292D36">
        <w:rPr>
          <w:rFonts w:ascii="Verdana" w:hAnsi="Verdana" w:cs="Arial"/>
          <w:bCs/>
          <w:i/>
          <w:sz w:val="20"/>
          <w:szCs w:val="20"/>
        </w:rPr>
        <w:t xml:space="preserve"> </w:t>
      </w:r>
    </w:p>
    <w:p w14:paraId="314A057F" w14:textId="1ED90000" w:rsidR="00B76D71" w:rsidRPr="00292D36" w:rsidRDefault="00292D36" w:rsidP="005F1422">
      <w:pPr>
        <w:spacing w:after="0" w:line="360" w:lineRule="auto"/>
        <w:rPr>
          <w:rFonts w:ascii="Verdana" w:hAnsi="Verdana" w:cs="Arial"/>
          <w:bCs/>
          <w:sz w:val="20"/>
          <w:szCs w:val="20"/>
        </w:rPr>
      </w:pPr>
      <w:r>
        <w:rPr>
          <w:rFonts w:ascii="Verdana" w:hAnsi="Verdana" w:cs="Arial"/>
          <w:bCs/>
          <w:sz w:val="20"/>
          <w:szCs w:val="20"/>
        </w:rPr>
        <w:t xml:space="preserve">Further NDPC development strategy for 2017- 2020 is planned to be elaborated. </w:t>
      </w:r>
    </w:p>
    <w:p w14:paraId="7FC19F7E" w14:textId="070FAE42" w:rsidR="00B76D71" w:rsidRPr="00B938E6" w:rsidRDefault="00B76D71" w:rsidP="005F1422">
      <w:pPr>
        <w:spacing w:after="0" w:line="360" w:lineRule="auto"/>
        <w:rPr>
          <w:rFonts w:ascii="Verdana" w:hAnsi="Verdana" w:cs="Arial"/>
          <w:bCs/>
          <w:sz w:val="20"/>
          <w:szCs w:val="20"/>
        </w:rPr>
      </w:pPr>
      <w:r w:rsidRPr="005F1422">
        <w:rPr>
          <w:rFonts w:ascii="Verdana" w:hAnsi="Verdana" w:cs="Arial"/>
          <w:bCs/>
          <w:sz w:val="20"/>
          <w:szCs w:val="20"/>
        </w:rPr>
        <w:t xml:space="preserve">A new study will be carried out in 2016: </w:t>
      </w:r>
      <w:r w:rsidRPr="005F1422">
        <w:rPr>
          <w:rFonts w:ascii="Verdana" w:hAnsi="Verdana" w:cs="Arial"/>
          <w:bCs/>
          <w:i/>
          <w:sz w:val="20"/>
          <w:szCs w:val="20"/>
        </w:rPr>
        <w:t>Mapping Exercise: How Could Creative Industries Foster Innovation in Tourism in the Northern Dimension Area</w:t>
      </w:r>
      <w:r w:rsidR="00B938E6">
        <w:rPr>
          <w:rFonts w:ascii="Verdana" w:hAnsi="Verdana" w:cs="Arial"/>
          <w:bCs/>
          <w:i/>
          <w:sz w:val="20"/>
          <w:szCs w:val="20"/>
        </w:rPr>
        <w:t>?</w:t>
      </w:r>
      <w:r w:rsidR="00B938E6">
        <w:rPr>
          <w:rFonts w:ascii="Verdana" w:hAnsi="Verdana" w:cs="Arial"/>
          <w:bCs/>
          <w:sz w:val="20"/>
          <w:szCs w:val="20"/>
        </w:rPr>
        <w:t xml:space="preserve">, financed by the EU. </w:t>
      </w:r>
    </w:p>
    <w:p w14:paraId="4210941E" w14:textId="77777777" w:rsidR="00B76D71" w:rsidRDefault="00B76D71" w:rsidP="005F1422">
      <w:pPr>
        <w:spacing w:after="0" w:line="360" w:lineRule="auto"/>
        <w:rPr>
          <w:rFonts w:ascii="Verdana" w:hAnsi="Verdana" w:cs="Arial"/>
          <w:bCs/>
          <w:sz w:val="20"/>
          <w:szCs w:val="20"/>
          <w:lang w:val="en-GB"/>
        </w:rPr>
      </w:pPr>
      <w:r w:rsidRPr="005F1422">
        <w:rPr>
          <w:rFonts w:ascii="Verdana" w:hAnsi="Verdana" w:cs="Arial"/>
          <w:bCs/>
          <w:sz w:val="20"/>
          <w:szCs w:val="20"/>
          <w:lang w:val="en-GB"/>
        </w:rPr>
        <w:t xml:space="preserve"> Networking events will focus on furthering CCI cross-sectorial collaboration and development. Recommendations by NDPC focus group will be taking into account when creating and organising events, in communication, as well as other activities.</w:t>
      </w:r>
    </w:p>
    <w:p w14:paraId="49BA9D28" w14:textId="77777777" w:rsidR="00B24996" w:rsidRDefault="00B24996" w:rsidP="005F1422">
      <w:pPr>
        <w:spacing w:after="0" w:line="360" w:lineRule="auto"/>
        <w:rPr>
          <w:rFonts w:ascii="Verdana" w:hAnsi="Verdana" w:cs="Arial"/>
          <w:bCs/>
          <w:sz w:val="20"/>
          <w:szCs w:val="20"/>
          <w:lang w:val="en-GB"/>
        </w:rPr>
      </w:pPr>
    </w:p>
    <w:p w14:paraId="14E61F51" w14:textId="6A349E83" w:rsidR="009E6C0B" w:rsidRDefault="009E6C0B" w:rsidP="005F1422">
      <w:pPr>
        <w:spacing w:after="0" w:line="360" w:lineRule="auto"/>
        <w:rPr>
          <w:rFonts w:ascii="Verdana" w:hAnsi="Verdana" w:cs="Arial"/>
          <w:bCs/>
          <w:sz w:val="20"/>
          <w:szCs w:val="20"/>
          <w:lang w:val="en-GB"/>
        </w:rPr>
      </w:pPr>
      <w:r>
        <w:rPr>
          <w:rFonts w:ascii="Verdana" w:hAnsi="Verdana" w:cs="Arial"/>
          <w:bCs/>
          <w:sz w:val="20"/>
          <w:szCs w:val="20"/>
          <w:lang w:val="en-GB"/>
        </w:rPr>
        <w:t>NDPC Secretariat,</w:t>
      </w:r>
    </w:p>
    <w:p w14:paraId="7FCC19B7" w14:textId="23DDFBFB" w:rsidR="009E6C0B" w:rsidRPr="009E6C0B" w:rsidRDefault="009E6C0B" w:rsidP="005F1422">
      <w:pPr>
        <w:spacing w:after="0" w:line="360" w:lineRule="auto"/>
        <w:rPr>
          <w:rFonts w:ascii="Verdana" w:hAnsi="Verdana" w:cs="Arial"/>
          <w:bCs/>
          <w:sz w:val="18"/>
          <w:szCs w:val="18"/>
          <w:lang w:val="en-GB"/>
        </w:rPr>
      </w:pPr>
      <w:r w:rsidRPr="009E6C0B">
        <w:rPr>
          <w:rFonts w:ascii="Verdana" w:hAnsi="Verdana" w:cs="Arial"/>
          <w:bCs/>
          <w:sz w:val="18"/>
          <w:szCs w:val="18"/>
          <w:lang w:val="en-GB"/>
        </w:rPr>
        <w:t>Ilze Gailite Holmberg</w:t>
      </w:r>
    </w:p>
    <w:p w14:paraId="62DB9CF1" w14:textId="66FD106A" w:rsidR="009E6C0B" w:rsidRPr="009E6C0B" w:rsidRDefault="009E6C0B" w:rsidP="005F1422">
      <w:pPr>
        <w:spacing w:after="0" w:line="360" w:lineRule="auto"/>
        <w:rPr>
          <w:rFonts w:ascii="Verdana" w:hAnsi="Verdana" w:cs="Arial"/>
          <w:bCs/>
          <w:sz w:val="18"/>
          <w:szCs w:val="18"/>
          <w:lang w:val="en-GB"/>
        </w:rPr>
      </w:pPr>
      <w:r w:rsidRPr="009E6C0B">
        <w:rPr>
          <w:rFonts w:ascii="Verdana" w:hAnsi="Verdana" w:cs="Arial"/>
          <w:bCs/>
          <w:sz w:val="18"/>
          <w:szCs w:val="18"/>
          <w:lang w:val="en-GB"/>
        </w:rPr>
        <w:t>Nordic Council of Minsters’ Office in Latvia</w:t>
      </w:r>
    </w:p>
    <w:p w14:paraId="1588F8D3" w14:textId="43C723F1" w:rsidR="009E6C0B" w:rsidRPr="009E6C0B" w:rsidRDefault="009E6C0B" w:rsidP="005F1422">
      <w:pPr>
        <w:spacing w:after="0" w:line="360" w:lineRule="auto"/>
        <w:rPr>
          <w:rFonts w:ascii="Verdana" w:hAnsi="Verdana" w:cs="Arial"/>
          <w:bCs/>
          <w:sz w:val="18"/>
          <w:szCs w:val="18"/>
          <w:lang w:val="en-GB"/>
        </w:rPr>
      </w:pPr>
      <w:r w:rsidRPr="009E6C0B">
        <w:rPr>
          <w:rFonts w:ascii="Verdana" w:hAnsi="Verdana" w:cs="Arial"/>
          <w:bCs/>
          <w:sz w:val="18"/>
          <w:szCs w:val="18"/>
          <w:lang w:val="en-GB"/>
        </w:rPr>
        <w:lastRenderedPageBreak/>
        <w:t>Marijas iela 13/3, LV 1050, Riga, Latvia</w:t>
      </w:r>
      <w:r w:rsidR="00B24996">
        <w:rPr>
          <w:rFonts w:ascii="Verdana" w:hAnsi="Verdana" w:cs="Arial"/>
          <w:bCs/>
          <w:sz w:val="18"/>
          <w:szCs w:val="18"/>
          <w:lang w:val="en-GB"/>
        </w:rPr>
        <w:t xml:space="preserve"> </w:t>
      </w:r>
      <w:hyperlink r:id="rId15" w:history="1">
        <w:r w:rsidRPr="009E6C0B">
          <w:rPr>
            <w:rStyle w:val="Hyperlink"/>
            <w:rFonts w:ascii="Verdana" w:hAnsi="Verdana" w:cs="Arial"/>
            <w:bCs/>
            <w:sz w:val="18"/>
            <w:szCs w:val="18"/>
            <w:lang w:val="en-GB"/>
          </w:rPr>
          <w:t>ndpc@norden.lv</w:t>
        </w:r>
      </w:hyperlink>
      <w:r w:rsidRPr="009E6C0B">
        <w:rPr>
          <w:rFonts w:ascii="Verdana" w:hAnsi="Verdana" w:cs="Arial"/>
          <w:bCs/>
          <w:sz w:val="18"/>
          <w:szCs w:val="18"/>
          <w:lang w:val="en-GB"/>
        </w:rPr>
        <w:t xml:space="preserve">; </w:t>
      </w:r>
      <w:hyperlink r:id="rId16" w:history="1">
        <w:r w:rsidRPr="009E6C0B">
          <w:rPr>
            <w:rStyle w:val="Hyperlink"/>
            <w:rFonts w:ascii="Verdana" w:hAnsi="Verdana" w:cs="Arial"/>
            <w:bCs/>
            <w:sz w:val="18"/>
            <w:szCs w:val="18"/>
            <w:lang w:val="en-GB"/>
          </w:rPr>
          <w:t>Ilze.Gailite.Holmberg@norden.lv</w:t>
        </w:r>
      </w:hyperlink>
      <w:r w:rsidR="00B24996">
        <w:rPr>
          <w:rFonts w:ascii="Verdana" w:hAnsi="Verdana" w:cs="Arial"/>
          <w:bCs/>
          <w:sz w:val="18"/>
          <w:szCs w:val="18"/>
          <w:lang w:val="en-GB"/>
        </w:rPr>
        <w:t xml:space="preserve"> </w:t>
      </w:r>
      <w:r w:rsidRPr="009E6C0B">
        <w:rPr>
          <w:rFonts w:ascii="Verdana" w:hAnsi="Verdana" w:cs="Arial"/>
          <w:bCs/>
          <w:sz w:val="18"/>
          <w:szCs w:val="18"/>
          <w:lang w:val="en-GB"/>
        </w:rPr>
        <w:t>www.ndpculture.org</w:t>
      </w:r>
    </w:p>
    <w:p w14:paraId="799F2AA9" w14:textId="77777777" w:rsidR="009E6C0B" w:rsidRPr="005F1422" w:rsidRDefault="009E6C0B" w:rsidP="005F1422">
      <w:pPr>
        <w:spacing w:after="0" w:line="360" w:lineRule="auto"/>
        <w:rPr>
          <w:rFonts w:ascii="Verdana" w:hAnsi="Verdana" w:cs="Arial"/>
          <w:bCs/>
          <w:sz w:val="20"/>
          <w:szCs w:val="20"/>
          <w:lang w:val="en-GB"/>
        </w:rPr>
      </w:pPr>
    </w:p>
    <w:p w14:paraId="0F4FDA01" w14:textId="24CCC0B4" w:rsidR="00B76D71" w:rsidRPr="005F1422" w:rsidRDefault="00B76D71" w:rsidP="005F1422">
      <w:pPr>
        <w:spacing w:after="0" w:line="360" w:lineRule="auto"/>
        <w:ind w:left="360"/>
        <w:rPr>
          <w:rFonts w:ascii="Verdana" w:hAnsi="Verdana"/>
          <w:b/>
          <w:sz w:val="20"/>
          <w:szCs w:val="20"/>
          <w:highlight w:val="yellow"/>
          <w:lang w:val="en-GB"/>
        </w:rPr>
      </w:pPr>
    </w:p>
    <w:sectPr w:rsidR="00B76D71" w:rsidRPr="005F1422" w:rsidSect="00EF136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83CC2" w14:textId="77777777" w:rsidR="00D47B0E" w:rsidRDefault="00D47B0E" w:rsidP="00EB7D0D">
      <w:pPr>
        <w:spacing w:after="0" w:line="240" w:lineRule="auto"/>
      </w:pPr>
      <w:r>
        <w:separator/>
      </w:r>
    </w:p>
  </w:endnote>
  <w:endnote w:type="continuationSeparator" w:id="0">
    <w:p w14:paraId="662A5D22" w14:textId="77777777" w:rsidR="00D47B0E" w:rsidRDefault="00D47B0E" w:rsidP="00EB7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09267"/>
      <w:docPartObj>
        <w:docPartGallery w:val="Page Numbers (Bottom of Page)"/>
        <w:docPartUnique/>
      </w:docPartObj>
    </w:sdtPr>
    <w:sdtEndPr>
      <w:rPr>
        <w:noProof/>
      </w:rPr>
    </w:sdtEndPr>
    <w:sdtContent>
      <w:p w14:paraId="66D40103" w14:textId="6BA97CA9" w:rsidR="00EB7D0D" w:rsidRDefault="00EB7D0D">
        <w:pPr>
          <w:pStyle w:val="Footer"/>
        </w:pPr>
        <w:r>
          <w:fldChar w:fldCharType="begin"/>
        </w:r>
        <w:r>
          <w:instrText xml:space="preserve"> PAGE   \* MERGEFORMAT </w:instrText>
        </w:r>
        <w:r>
          <w:fldChar w:fldCharType="separate"/>
        </w:r>
        <w:r w:rsidR="001A148C">
          <w:rPr>
            <w:noProof/>
          </w:rPr>
          <w:t>1</w:t>
        </w:r>
        <w:r>
          <w:rPr>
            <w:noProof/>
          </w:rPr>
          <w:fldChar w:fldCharType="end"/>
        </w:r>
      </w:p>
    </w:sdtContent>
  </w:sdt>
  <w:p w14:paraId="2495D33C" w14:textId="77777777" w:rsidR="00EB7D0D" w:rsidRDefault="00EB7D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F350C" w14:textId="77777777" w:rsidR="00D47B0E" w:rsidRDefault="00D47B0E" w:rsidP="00EB7D0D">
      <w:pPr>
        <w:spacing w:after="0" w:line="240" w:lineRule="auto"/>
      </w:pPr>
      <w:r>
        <w:separator/>
      </w:r>
    </w:p>
  </w:footnote>
  <w:footnote w:type="continuationSeparator" w:id="0">
    <w:p w14:paraId="13049B24" w14:textId="77777777" w:rsidR="00D47B0E" w:rsidRDefault="00D47B0E" w:rsidP="00EB7D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3743"/>
    <w:multiLevelType w:val="hybridMultilevel"/>
    <w:tmpl w:val="64C2BBBE"/>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nsid w:val="08B82CFC"/>
    <w:multiLevelType w:val="hybridMultilevel"/>
    <w:tmpl w:val="F6329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75010A"/>
    <w:multiLevelType w:val="hybridMultilevel"/>
    <w:tmpl w:val="12B86B70"/>
    <w:lvl w:ilvl="0" w:tplc="42228DE4">
      <w:start w:val="1"/>
      <w:numFmt w:val="bullet"/>
      <w:lvlText w:val=" "/>
      <w:lvlJc w:val="left"/>
      <w:pPr>
        <w:tabs>
          <w:tab w:val="num" w:pos="720"/>
        </w:tabs>
        <w:ind w:left="720" w:hanging="360"/>
      </w:pPr>
      <w:rPr>
        <w:rFonts w:ascii="Calibri" w:hAnsi="Calibri" w:hint="default"/>
      </w:rPr>
    </w:lvl>
    <w:lvl w:ilvl="1" w:tplc="D7A0BABC" w:tentative="1">
      <w:start w:val="1"/>
      <w:numFmt w:val="bullet"/>
      <w:lvlText w:val=" "/>
      <w:lvlJc w:val="left"/>
      <w:pPr>
        <w:tabs>
          <w:tab w:val="num" w:pos="1440"/>
        </w:tabs>
        <w:ind w:left="1440" w:hanging="360"/>
      </w:pPr>
      <w:rPr>
        <w:rFonts w:ascii="Calibri" w:hAnsi="Calibri" w:hint="default"/>
      </w:rPr>
    </w:lvl>
    <w:lvl w:ilvl="2" w:tplc="3AEE1A80" w:tentative="1">
      <w:start w:val="1"/>
      <w:numFmt w:val="bullet"/>
      <w:lvlText w:val=" "/>
      <w:lvlJc w:val="left"/>
      <w:pPr>
        <w:tabs>
          <w:tab w:val="num" w:pos="2160"/>
        </w:tabs>
        <w:ind w:left="2160" w:hanging="360"/>
      </w:pPr>
      <w:rPr>
        <w:rFonts w:ascii="Calibri" w:hAnsi="Calibri" w:hint="default"/>
      </w:rPr>
    </w:lvl>
    <w:lvl w:ilvl="3" w:tplc="1DD85E8E" w:tentative="1">
      <w:start w:val="1"/>
      <w:numFmt w:val="bullet"/>
      <w:lvlText w:val=" "/>
      <w:lvlJc w:val="left"/>
      <w:pPr>
        <w:tabs>
          <w:tab w:val="num" w:pos="2880"/>
        </w:tabs>
        <w:ind w:left="2880" w:hanging="360"/>
      </w:pPr>
      <w:rPr>
        <w:rFonts w:ascii="Calibri" w:hAnsi="Calibri" w:hint="default"/>
      </w:rPr>
    </w:lvl>
    <w:lvl w:ilvl="4" w:tplc="F43432BA" w:tentative="1">
      <w:start w:val="1"/>
      <w:numFmt w:val="bullet"/>
      <w:lvlText w:val=" "/>
      <w:lvlJc w:val="left"/>
      <w:pPr>
        <w:tabs>
          <w:tab w:val="num" w:pos="3600"/>
        </w:tabs>
        <w:ind w:left="3600" w:hanging="360"/>
      </w:pPr>
      <w:rPr>
        <w:rFonts w:ascii="Calibri" w:hAnsi="Calibri" w:hint="default"/>
      </w:rPr>
    </w:lvl>
    <w:lvl w:ilvl="5" w:tplc="57F82FBA" w:tentative="1">
      <w:start w:val="1"/>
      <w:numFmt w:val="bullet"/>
      <w:lvlText w:val=" "/>
      <w:lvlJc w:val="left"/>
      <w:pPr>
        <w:tabs>
          <w:tab w:val="num" w:pos="4320"/>
        </w:tabs>
        <w:ind w:left="4320" w:hanging="360"/>
      </w:pPr>
      <w:rPr>
        <w:rFonts w:ascii="Calibri" w:hAnsi="Calibri" w:hint="default"/>
      </w:rPr>
    </w:lvl>
    <w:lvl w:ilvl="6" w:tplc="7BF4D74E" w:tentative="1">
      <w:start w:val="1"/>
      <w:numFmt w:val="bullet"/>
      <w:lvlText w:val=" "/>
      <w:lvlJc w:val="left"/>
      <w:pPr>
        <w:tabs>
          <w:tab w:val="num" w:pos="5040"/>
        </w:tabs>
        <w:ind w:left="5040" w:hanging="360"/>
      </w:pPr>
      <w:rPr>
        <w:rFonts w:ascii="Calibri" w:hAnsi="Calibri" w:hint="default"/>
      </w:rPr>
    </w:lvl>
    <w:lvl w:ilvl="7" w:tplc="78F6D728" w:tentative="1">
      <w:start w:val="1"/>
      <w:numFmt w:val="bullet"/>
      <w:lvlText w:val=" "/>
      <w:lvlJc w:val="left"/>
      <w:pPr>
        <w:tabs>
          <w:tab w:val="num" w:pos="5760"/>
        </w:tabs>
        <w:ind w:left="5760" w:hanging="360"/>
      </w:pPr>
      <w:rPr>
        <w:rFonts w:ascii="Calibri" w:hAnsi="Calibri" w:hint="default"/>
      </w:rPr>
    </w:lvl>
    <w:lvl w:ilvl="8" w:tplc="CC849004" w:tentative="1">
      <w:start w:val="1"/>
      <w:numFmt w:val="bullet"/>
      <w:lvlText w:val=" "/>
      <w:lvlJc w:val="left"/>
      <w:pPr>
        <w:tabs>
          <w:tab w:val="num" w:pos="6480"/>
        </w:tabs>
        <w:ind w:left="6480" w:hanging="360"/>
      </w:pPr>
      <w:rPr>
        <w:rFonts w:ascii="Calibri" w:hAnsi="Calibri" w:hint="default"/>
      </w:rPr>
    </w:lvl>
  </w:abstractNum>
  <w:abstractNum w:abstractNumId="3">
    <w:nsid w:val="22B357A7"/>
    <w:multiLevelType w:val="hybridMultilevel"/>
    <w:tmpl w:val="E12E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F7D05"/>
    <w:multiLevelType w:val="hybridMultilevel"/>
    <w:tmpl w:val="085E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470364"/>
    <w:multiLevelType w:val="hybridMultilevel"/>
    <w:tmpl w:val="6EC03C84"/>
    <w:lvl w:ilvl="0" w:tplc="66B46E8C">
      <w:start w:val="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3B6D0DA3"/>
    <w:multiLevelType w:val="hybridMultilevel"/>
    <w:tmpl w:val="D6145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4C7109"/>
    <w:multiLevelType w:val="hybridMultilevel"/>
    <w:tmpl w:val="8954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4113FF"/>
    <w:multiLevelType w:val="hybridMultilevel"/>
    <w:tmpl w:val="A6A80280"/>
    <w:lvl w:ilvl="0" w:tplc="27C2B9D0">
      <w:start w:val="1"/>
      <w:numFmt w:val="bullet"/>
      <w:lvlText w:val=" "/>
      <w:lvlJc w:val="left"/>
      <w:pPr>
        <w:tabs>
          <w:tab w:val="num" w:pos="720"/>
        </w:tabs>
        <w:ind w:left="720" w:hanging="360"/>
      </w:pPr>
      <w:rPr>
        <w:rFonts w:ascii="Calibri" w:hAnsi="Calibri" w:hint="default"/>
      </w:rPr>
    </w:lvl>
    <w:lvl w:ilvl="1" w:tplc="0CE893C0" w:tentative="1">
      <w:start w:val="1"/>
      <w:numFmt w:val="bullet"/>
      <w:lvlText w:val=" "/>
      <w:lvlJc w:val="left"/>
      <w:pPr>
        <w:tabs>
          <w:tab w:val="num" w:pos="1440"/>
        </w:tabs>
        <w:ind w:left="1440" w:hanging="360"/>
      </w:pPr>
      <w:rPr>
        <w:rFonts w:ascii="Calibri" w:hAnsi="Calibri" w:hint="default"/>
      </w:rPr>
    </w:lvl>
    <w:lvl w:ilvl="2" w:tplc="9AE4C89A" w:tentative="1">
      <w:start w:val="1"/>
      <w:numFmt w:val="bullet"/>
      <w:lvlText w:val=" "/>
      <w:lvlJc w:val="left"/>
      <w:pPr>
        <w:tabs>
          <w:tab w:val="num" w:pos="2160"/>
        </w:tabs>
        <w:ind w:left="2160" w:hanging="360"/>
      </w:pPr>
      <w:rPr>
        <w:rFonts w:ascii="Calibri" w:hAnsi="Calibri" w:hint="default"/>
      </w:rPr>
    </w:lvl>
    <w:lvl w:ilvl="3" w:tplc="5D8C3D52" w:tentative="1">
      <w:start w:val="1"/>
      <w:numFmt w:val="bullet"/>
      <w:lvlText w:val=" "/>
      <w:lvlJc w:val="left"/>
      <w:pPr>
        <w:tabs>
          <w:tab w:val="num" w:pos="2880"/>
        </w:tabs>
        <w:ind w:left="2880" w:hanging="360"/>
      </w:pPr>
      <w:rPr>
        <w:rFonts w:ascii="Calibri" w:hAnsi="Calibri" w:hint="default"/>
      </w:rPr>
    </w:lvl>
    <w:lvl w:ilvl="4" w:tplc="0144E7B6" w:tentative="1">
      <w:start w:val="1"/>
      <w:numFmt w:val="bullet"/>
      <w:lvlText w:val=" "/>
      <w:lvlJc w:val="left"/>
      <w:pPr>
        <w:tabs>
          <w:tab w:val="num" w:pos="3600"/>
        </w:tabs>
        <w:ind w:left="3600" w:hanging="360"/>
      </w:pPr>
      <w:rPr>
        <w:rFonts w:ascii="Calibri" w:hAnsi="Calibri" w:hint="default"/>
      </w:rPr>
    </w:lvl>
    <w:lvl w:ilvl="5" w:tplc="F4D42F2C" w:tentative="1">
      <w:start w:val="1"/>
      <w:numFmt w:val="bullet"/>
      <w:lvlText w:val=" "/>
      <w:lvlJc w:val="left"/>
      <w:pPr>
        <w:tabs>
          <w:tab w:val="num" w:pos="4320"/>
        </w:tabs>
        <w:ind w:left="4320" w:hanging="360"/>
      </w:pPr>
      <w:rPr>
        <w:rFonts w:ascii="Calibri" w:hAnsi="Calibri" w:hint="default"/>
      </w:rPr>
    </w:lvl>
    <w:lvl w:ilvl="6" w:tplc="F64C4510" w:tentative="1">
      <w:start w:val="1"/>
      <w:numFmt w:val="bullet"/>
      <w:lvlText w:val=" "/>
      <w:lvlJc w:val="left"/>
      <w:pPr>
        <w:tabs>
          <w:tab w:val="num" w:pos="5040"/>
        </w:tabs>
        <w:ind w:left="5040" w:hanging="360"/>
      </w:pPr>
      <w:rPr>
        <w:rFonts w:ascii="Calibri" w:hAnsi="Calibri" w:hint="default"/>
      </w:rPr>
    </w:lvl>
    <w:lvl w:ilvl="7" w:tplc="E9EE0E96" w:tentative="1">
      <w:start w:val="1"/>
      <w:numFmt w:val="bullet"/>
      <w:lvlText w:val=" "/>
      <w:lvlJc w:val="left"/>
      <w:pPr>
        <w:tabs>
          <w:tab w:val="num" w:pos="5760"/>
        </w:tabs>
        <w:ind w:left="5760" w:hanging="360"/>
      </w:pPr>
      <w:rPr>
        <w:rFonts w:ascii="Calibri" w:hAnsi="Calibri" w:hint="default"/>
      </w:rPr>
    </w:lvl>
    <w:lvl w:ilvl="8" w:tplc="13D8B68A" w:tentative="1">
      <w:start w:val="1"/>
      <w:numFmt w:val="bullet"/>
      <w:lvlText w:val=" "/>
      <w:lvlJc w:val="left"/>
      <w:pPr>
        <w:tabs>
          <w:tab w:val="num" w:pos="6480"/>
        </w:tabs>
        <w:ind w:left="6480" w:hanging="360"/>
      </w:pPr>
      <w:rPr>
        <w:rFonts w:ascii="Calibri" w:hAnsi="Calibri" w:hint="default"/>
      </w:rPr>
    </w:lvl>
  </w:abstractNum>
  <w:abstractNum w:abstractNumId="9">
    <w:nsid w:val="5D3918D3"/>
    <w:multiLevelType w:val="hybridMultilevel"/>
    <w:tmpl w:val="196C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994F30"/>
    <w:multiLevelType w:val="hybridMultilevel"/>
    <w:tmpl w:val="44FC0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797B56"/>
    <w:multiLevelType w:val="hybridMultilevel"/>
    <w:tmpl w:val="AC82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571794"/>
    <w:multiLevelType w:val="hybridMultilevel"/>
    <w:tmpl w:val="5A62F4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7FAF217E"/>
    <w:multiLevelType w:val="hybridMultilevel"/>
    <w:tmpl w:val="27B00B16"/>
    <w:lvl w:ilvl="0" w:tplc="750241F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11"/>
  </w:num>
  <w:num w:numId="5">
    <w:abstractNumId w:val="10"/>
  </w:num>
  <w:num w:numId="6">
    <w:abstractNumId w:val="13"/>
  </w:num>
  <w:num w:numId="7">
    <w:abstractNumId w:val="12"/>
  </w:num>
  <w:num w:numId="8">
    <w:abstractNumId w:val="0"/>
  </w:num>
  <w:num w:numId="9">
    <w:abstractNumId w:val="2"/>
  </w:num>
  <w:num w:numId="10">
    <w:abstractNumId w:val="8"/>
  </w:num>
  <w:num w:numId="11">
    <w:abstractNumId w:val="5"/>
  </w:num>
  <w:num w:numId="12">
    <w:abstractNumId w:val="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D3A"/>
    <w:rsid w:val="00000FAE"/>
    <w:rsid w:val="0000259F"/>
    <w:rsid w:val="00005987"/>
    <w:rsid w:val="00005DB3"/>
    <w:rsid w:val="000060E1"/>
    <w:rsid w:val="00006E93"/>
    <w:rsid w:val="00016E67"/>
    <w:rsid w:val="00016E96"/>
    <w:rsid w:val="000172B1"/>
    <w:rsid w:val="00017F89"/>
    <w:rsid w:val="00020C46"/>
    <w:rsid w:val="00025693"/>
    <w:rsid w:val="000277CF"/>
    <w:rsid w:val="000278BA"/>
    <w:rsid w:val="0003095F"/>
    <w:rsid w:val="00030BD2"/>
    <w:rsid w:val="00035215"/>
    <w:rsid w:val="00036E42"/>
    <w:rsid w:val="00037A3F"/>
    <w:rsid w:val="000409E4"/>
    <w:rsid w:val="0004228A"/>
    <w:rsid w:val="00042324"/>
    <w:rsid w:val="000433D5"/>
    <w:rsid w:val="000505A9"/>
    <w:rsid w:val="00051017"/>
    <w:rsid w:val="00054A5B"/>
    <w:rsid w:val="00054E20"/>
    <w:rsid w:val="00060DEC"/>
    <w:rsid w:val="00067C6E"/>
    <w:rsid w:val="00071A07"/>
    <w:rsid w:val="000733F0"/>
    <w:rsid w:val="0007505F"/>
    <w:rsid w:val="00077297"/>
    <w:rsid w:val="00077C50"/>
    <w:rsid w:val="000874CE"/>
    <w:rsid w:val="0009113B"/>
    <w:rsid w:val="000959FA"/>
    <w:rsid w:val="00095D54"/>
    <w:rsid w:val="000964E2"/>
    <w:rsid w:val="000A1C07"/>
    <w:rsid w:val="000A2960"/>
    <w:rsid w:val="000A610F"/>
    <w:rsid w:val="000B0269"/>
    <w:rsid w:val="000B5C9F"/>
    <w:rsid w:val="000B62BF"/>
    <w:rsid w:val="000B6995"/>
    <w:rsid w:val="000B761C"/>
    <w:rsid w:val="000B7D4A"/>
    <w:rsid w:val="000C1531"/>
    <w:rsid w:val="000C1CF6"/>
    <w:rsid w:val="000C79B4"/>
    <w:rsid w:val="000D1BCC"/>
    <w:rsid w:val="000E5C2A"/>
    <w:rsid w:val="000F0FD7"/>
    <w:rsid w:val="000F11E3"/>
    <w:rsid w:val="000F54FA"/>
    <w:rsid w:val="000F5C46"/>
    <w:rsid w:val="00103A01"/>
    <w:rsid w:val="0011765C"/>
    <w:rsid w:val="00117C1E"/>
    <w:rsid w:val="0012027E"/>
    <w:rsid w:val="0012122A"/>
    <w:rsid w:val="00122528"/>
    <w:rsid w:val="001236AF"/>
    <w:rsid w:val="001248A8"/>
    <w:rsid w:val="00131A68"/>
    <w:rsid w:val="001321BC"/>
    <w:rsid w:val="0013345C"/>
    <w:rsid w:val="00133587"/>
    <w:rsid w:val="001339BF"/>
    <w:rsid w:val="00140F2A"/>
    <w:rsid w:val="00141033"/>
    <w:rsid w:val="001412FB"/>
    <w:rsid w:val="0014150C"/>
    <w:rsid w:val="00142FAD"/>
    <w:rsid w:val="001438BB"/>
    <w:rsid w:val="0016196A"/>
    <w:rsid w:val="00171A78"/>
    <w:rsid w:val="00172ACF"/>
    <w:rsid w:val="00185F97"/>
    <w:rsid w:val="00190A55"/>
    <w:rsid w:val="00190FD3"/>
    <w:rsid w:val="0019232D"/>
    <w:rsid w:val="00192451"/>
    <w:rsid w:val="00192F9B"/>
    <w:rsid w:val="00194423"/>
    <w:rsid w:val="001956FA"/>
    <w:rsid w:val="00197E75"/>
    <w:rsid w:val="001A1447"/>
    <w:rsid w:val="001A148C"/>
    <w:rsid w:val="001A1F47"/>
    <w:rsid w:val="001A38B3"/>
    <w:rsid w:val="001B0D77"/>
    <w:rsid w:val="001B495F"/>
    <w:rsid w:val="001C06E3"/>
    <w:rsid w:val="001C3E99"/>
    <w:rsid w:val="001C4AF0"/>
    <w:rsid w:val="001C5C8A"/>
    <w:rsid w:val="001C6735"/>
    <w:rsid w:val="001D36F3"/>
    <w:rsid w:val="001D439C"/>
    <w:rsid w:val="001D52A4"/>
    <w:rsid w:val="001D57D4"/>
    <w:rsid w:val="001D68D8"/>
    <w:rsid w:val="001D772D"/>
    <w:rsid w:val="001E123D"/>
    <w:rsid w:val="001E1FC0"/>
    <w:rsid w:val="001E5D25"/>
    <w:rsid w:val="001E7366"/>
    <w:rsid w:val="001E7EAF"/>
    <w:rsid w:val="001F096D"/>
    <w:rsid w:val="001F5A8F"/>
    <w:rsid w:val="00200698"/>
    <w:rsid w:val="00200EEF"/>
    <w:rsid w:val="00201FAA"/>
    <w:rsid w:val="00203FAF"/>
    <w:rsid w:val="00206755"/>
    <w:rsid w:val="00211C9D"/>
    <w:rsid w:val="00212B20"/>
    <w:rsid w:val="0021504F"/>
    <w:rsid w:val="00215123"/>
    <w:rsid w:val="002158DB"/>
    <w:rsid w:val="00217B45"/>
    <w:rsid w:val="00220104"/>
    <w:rsid w:val="00223F94"/>
    <w:rsid w:val="00225A1E"/>
    <w:rsid w:val="0022714B"/>
    <w:rsid w:val="00227B3A"/>
    <w:rsid w:val="002307F5"/>
    <w:rsid w:val="00231935"/>
    <w:rsid w:val="0023535C"/>
    <w:rsid w:val="00240D9E"/>
    <w:rsid w:val="0024204D"/>
    <w:rsid w:val="00243826"/>
    <w:rsid w:val="00256E05"/>
    <w:rsid w:val="002614A8"/>
    <w:rsid w:val="00262581"/>
    <w:rsid w:val="00263007"/>
    <w:rsid w:val="00266D63"/>
    <w:rsid w:val="002672D9"/>
    <w:rsid w:val="002708EB"/>
    <w:rsid w:val="0027096A"/>
    <w:rsid w:val="00271EB5"/>
    <w:rsid w:val="002751A6"/>
    <w:rsid w:val="00276C6B"/>
    <w:rsid w:val="00276CA8"/>
    <w:rsid w:val="002814A4"/>
    <w:rsid w:val="00284A65"/>
    <w:rsid w:val="00292B29"/>
    <w:rsid w:val="00292D36"/>
    <w:rsid w:val="002966FA"/>
    <w:rsid w:val="002A2386"/>
    <w:rsid w:val="002A57D9"/>
    <w:rsid w:val="002A6BB9"/>
    <w:rsid w:val="002B1D4B"/>
    <w:rsid w:val="002B5250"/>
    <w:rsid w:val="002B52D0"/>
    <w:rsid w:val="002C3C9C"/>
    <w:rsid w:val="002C44BB"/>
    <w:rsid w:val="002C5700"/>
    <w:rsid w:val="002D31A2"/>
    <w:rsid w:val="002D411A"/>
    <w:rsid w:val="002D6E8A"/>
    <w:rsid w:val="002D7D3E"/>
    <w:rsid w:val="002E0249"/>
    <w:rsid w:val="002E185C"/>
    <w:rsid w:val="002E44A3"/>
    <w:rsid w:val="002E5CC2"/>
    <w:rsid w:val="002F003C"/>
    <w:rsid w:val="002F27B1"/>
    <w:rsid w:val="002F4A12"/>
    <w:rsid w:val="002F6658"/>
    <w:rsid w:val="002F74D6"/>
    <w:rsid w:val="002F7D74"/>
    <w:rsid w:val="00301560"/>
    <w:rsid w:val="0030189D"/>
    <w:rsid w:val="00301F44"/>
    <w:rsid w:val="003023C3"/>
    <w:rsid w:val="0030346C"/>
    <w:rsid w:val="00305027"/>
    <w:rsid w:val="00311500"/>
    <w:rsid w:val="00311755"/>
    <w:rsid w:val="003146DF"/>
    <w:rsid w:val="00315ABF"/>
    <w:rsid w:val="00317F45"/>
    <w:rsid w:val="003222DA"/>
    <w:rsid w:val="003315BE"/>
    <w:rsid w:val="003320CB"/>
    <w:rsid w:val="00336308"/>
    <w:rsid w:val="00336D02"/>
    <w:rsid w:val="00340197"/>
    <w:rsid w:val="00340DF7"/>
    <w:rsid w:val="0034151E"/>
    <w:rsid w:val="00341634"/>
    <w:rsid w:val="0034210F"/>
    <w:rsid w:val="00345846"/>
    <w:rsid w:val="00352E57"/>
    <w:rsid w:val="003541BB"/>
    <w:rsid w:val="00354B9A"/>
    <w:rsid w:val="0035596D"/>
    <w:rsid w:val="00355DBB"/>
    <w:rsid w:val="00357511"/>
    <w:rsid w:val="00360D61"/>
    <w:rsid w:val="00362B1C"/>
    <w:rsid w:val="003637C6"/>
    <w:rsid w:val="00364E7E"/>
    <w:rsid w:val="0036504B"/>
    <w:rsid w:val="0037072C"/>
    <w:rsid w:val="0037417A"/>
    <w:rsid w:val="00374218"/>
    <w:rsid w:val="003815C8"/>
    <w:rsid w:val="00381D85"/>
    <w:rsid w:val="00382947"/>
    <w:rsid w:val="00382F53"/>
    <w:rsid w:val="00385F96"/>
    <w:rsid w:val="00386521"/>
    <w:rsid w:val="003876B6"/>
    <w:rsid w:val="00396438"/>
    <w:rsid w:val="003A10DF"/>
    <w:rsid w:val="003A1711"/>
    <w:rsid w:val="003A6F2E"/>
    <w:rsid w:val="003A7582"/>
    <w:rsid w:val="003A7DD4"/>
    <w:rsid w:val="003B3DB4"/>
    <w:rsid w:val="003B4CBC"/>
    <w:rsid w:val="003B5FAF"/>
    <w:rsid w:val="003B75CE"/>
    <w:rsid w:val="003C02BC"/>
    <w:rsid w:val="003C097E"/>
    <w:rsid w:val="003C0FBB"/>
    <w:rsid w:val="003C2147"/>
    <w:rsid w:val="003C2425"/>
    <w:rsid w:val="003C2CD3"/>
    <w:rsid w:val="003C456C"/>
    <w:rsid w:val="003D121B"/>
    <w:rsid w:val="003D34FB"/>
    <w:rsid w:val="003D3B3A"/>
    <w:rsid w:val="003D50BD"/>
    <w:rsid w:val="003D631A"/>
    <w:rsid w:val="003E1DC9"/>
    <w:rsid w:val="003E25D8"/>
    <w:rsid w:val="003E25EB"/>
    <w:rsid w:val="003E55B7"/>
    <w:rsid w:val="003E5CA7"/>
    <w:rsid w:val="003F6EAB"/>
    <w:rsid w:val="003F79AE"/>
    <w:rsid w:val="00402165"/>
    <w:rsid w:val="00402C1A"/>
    <w:rsid w:val="00403A9A"/>
    <w:rsid w:val="004053F1"/>
    <w:rsid w:val="0040613C"/>
    <w:rsid w:val="00406236"/>
    <w:rsid w:val="0040713A"/>
    <w:rsid w:val="00412914"/>
    <w:rsid w:val="004137C3"/>
    <w:rsid w:val="00415E70"/>
    <w:rsid w:val="00416FA8"/>
    <w:rsid w:val="00417B11"/>
    <w:rsid w:val="00417EC5"/>
    <w:rsid w:val="00426CB8"/>
    <w:rsid w:val="00431737"/>
    <w:rsid w:val="00432234"/>
    <w:rsid w:val="00433182"/>
    <w:rsid w:val="0043485E"/>
    <w:rsid w:val="00434FC6"/>
    <w:rsid w:val="00435C80"/>
    <w:rsid w:val="00440ECD"/>
    <w:rsid w:val="004411A9"/>
    <w:rsid w:val="00445E29"/>
    <w:rsid w:val="004463D2"/>
    <w:rsid w:val="00447E31"/>
    <w:rsid w:val="00450957"/>
    <w:rsid w:val="00450AC8"/>
    <w:rsid w:val="00456945"/>
    <w:rsid w:val="00461430"/>
    <w:rsid w:val="00462134"/>
    <w:rsid w:val="00463DE9"/>
    <w:rsid w:val="00463F1D"/>
    <w:rsid w:val="00467364"/>
    <w:rsid w:val="00470668"/>
    <w:rsid w:val="00472967"/>
    <w:rsid w:val="00473F67"/>
    <w:rsid w:val="004770D8"/>
    <w:rsid w:val="00480209"/>
    <w:rsid w:val="004822B7"/>
    <w:rsid w:val="00483097"/>
    <w:rsid w:val="00486B4D"/>
    <w:rsid w:val="004915AE"/>
    <w:rsid w:val="004917D0"/>
    <w:rsid w:val="0049255E"/>
    <w:rsid w:val="00495877"/>
    <w:rsid w:val="00497377"/>
    <w:rsid w:val="004A2636"/>
    <w:rsid w:val="004A33E8"/>
    <w:rsid w:val="004A45BA"/>
    <w:rsid w:val="004A6F15"/>
    <w:rsid w:val="004B55A9"/>
    <w:rsid w:val="004B5A53"/>
    <w:rsid w:val="004B5EB2"/>
    <w:rsid w:val="004B7113"/>
    <w:rsid w:val="004B74F4"/>
    <w:rsid w:val="004B7A19"/>
    <w:rsid w:val="004C0C67"/>
    <w:rsid w:val="004C19FB"/>
    <w:rsid w:val="004C6CE9"/>
    <w:rsid w:val="004E7FAE"/>
    <w:rsid w:val="004F080E"/>
    <w:rsid w:val="004F1E12"/>
    <w:rsid w:val="004F22F7"/>
    <w:rsid w:val="004F3C07"/>
    <w:rsid w:val="004F406B"/>
    <w:rsid w:val="004F46C1"/>
    <w:rsid w:val="004F65D2"/>
    <w:rsid w:val="00500B27"/>
    <w:rsid w:val="00500B81"/>
    <w:rsid w:val="00502566"/>
    <w:rsid w:val="00502F50"/>
    <w:rsid w:val="00502FC8"/>
    <w:rsid w:val="00510CE0"/>
    <w:rsid w:val="00516F43"/>
    <w:rsid w:val="0051771F"/>
    <w:rsid w:val="00523021"/>
    <w:rsid w:val="00525B63"/>
    <w:rsid w:val="005335F9"/>
    <w:rsid w:val="00533731"/>
    <w:rsid w:val="00537914"/>
    <w:rsid w:val="0055080E"/>
    <w:rsid w:val="00552154"/>
    <w:rsid w:val="00561B02"/>
    <w:rsid w:val="00563BCF"/>
    <w:rsid w:val="00564501"/>
    <w:rsid w:val="0056463D"/>
    <w:rsid w:val="00564A74"/>
    <w:rsid w:val="005718A7"/>
    <w:rsid w:val="00572980"/>
    <w:rsid w:val="0057585E"/>
    <w:rsid w:val="00575C65"/>
    <w:rsid w:val="00576525"/>
    <w:rsid w:val="00577DDC"/>
    <w:rsid w:val="00580732"/>
    <w:rsid w:val="00580B20"/>
    <w:rsid w:val="00581693"/>
    <w:rsid w:val="005829A1"/>
    <w:rsid w:val="0058420E"/>
    <w:rsid w:val="00590293"/>
    <w:rsid w:val="0059177A"/>
    <w:rsid w:val="0059438A"/>
    <w:rsid w:val="00596780"/>
    <w:rsid w:val="005A224A"/>
    <w:rsid w:val="005A671B"/>
    <w:rsid w:val="005A6C76"/>
    <w:rsid w:val="005B0DB0"/>
    <w:rsid w:val="005B1DCC"/>
    <w:rsid w:val="005B2555"/>
    <w:rsid w:val="005B43AB"/>
    <w:rsid w:val="005B5116"/>
    <w:rsid w:val="005B60E6"/>
    <w:rsid w:val="005B6622"/>
    <w:rsid w:val="005C4EF7"/>
    <w:rsid w:val="005D0EAF"/>
    <w:rsid w:val="005D211A"/>
    <w:rsid w:val="005D3812"/>
    <w:rsid w:val="005D3997"/>
    <w:rsid w:val="005D72F5"/>
    <w:rsid w:val="005E06D2"/>
    <w:rsid w:val="005E2E0C"/>
    <w:rsid w:val="005E3EBE"/>
    <w:rsid w:val="005E452D"/>
    <w:rsid w:val="005F1422"/>
    <w:rsid w:val="00602801"/>
    <w:rsid w:val="006037E5"/>
    <w:rsid w:val="00605A44"/>
    <w:rsid w:val="006062EE"/>
    <w:rsid w:val="00606F3D"/>
    <w:rsid w:val="00613425"/>
    <w:rsid w:val="00615809"/>
    <w:rsid w:val="00625FAA"/>
    <w:rsid w:val="00627B00"/>
    <w:rsid w:val="0063031D"/>
    <w:rsid w:val="006320AC"/>
    <w:rsid w:val="0063644A"/>
    <w:rsid w:val="00636D8A"/>
    <w:rsid w:val="0063797D"/>
    <w:rsid w:val="006411EA"/>
    <w:rsid w:val="00642FDD"/>
    <w:rsid w:val="0064429A"/>
    <w:rsid w:val="00645EA9"/>
    <w:rsid w:val="0065412D"/>
    <w:rsid w:val="00657BB4"/>
    <w:rsid w:val="006633ED"/>
    <w:rsid w:val="00664096"/>
    <w:rsid w:val="00666347"/>
    <w:rsid w:val="00666B3C"/>
    <w:rsid w:val="006718B8"/>
    <w:rsid w:val="00673291"/>
    <w:rsid w:val="00674D57"/>
    <w:rsid w:val="00683433"/>
    <w:rsid w:val="00692159"/>
    <w:rsid w:val="00692FF3"/>
    <w:rsid w:val="00695F53"/>
    <w:rsid w:val="006A272E"/>
    <w:rsid w:val="006A489E"/>
    <w:rsid w:val="006B01D3"/>
    <w:rsid w:val="006B3F3F"/>
    <w:rsid w:val="006B58DE"/>
    <w:rsid w:val="006C68DB"/>
    <w:rsid w:val="006D104E"/>
    <w:rsid w:val="006D1468"/>
    <w:rsid w:val="006D2BA5"/>
    <w:rsid w:val="006D552E"/>
    <w:rsid w:val="006D6459"/>
    <w:rsid w:val="006D6632"/>
    <w:rsid w:val="006D66C7"/>
    <w:rsid w:val="006D7885"/>
    <w:rsid w:val="006D7950"/>
    <w:rsid w:val="006E13C2"/>
    <w:rsid w:val="006E1BC4"/>
    <w:rsid w:val="006E7EC9"/>
    <w:rsid w:val="006F0049"/>
    <w:rsid w:val="006F0994"/>
    <w:rsid w:val="006F3834"/>
    <w:rsid w:val="006F488E"/>
    <w:rsid w:val="006F5217"/>
    <w:rsid w:val="00703F4D"/>
    <w:rsid w:val="00705A9A"/>
    <w:rsid w:val="00707FB0"/>
    <w:rsid w:val="00710CDD"/>
    <w:rsid w:val="00711664"/>
    <w:rsid w:val="00712CD1"/>
    <w:rsid w:val="007133E1"/>
    <w:rsid w:val="00716721"/>
    <w:rsid w:val="007212BE"/>
    <w:rsid w:val="0072352B"/>
    <w:rsid w:val="00723D44"/>
    <w:rsid w:val="00723F66"/>
    <w:rsid w:val="00724C43"/>
    <w:rsid w:val="007314E2"/>
    <w:rsid w:val="0073168E"/>
    <w:rsid w:val="00732FE5"/>
    <w:rsid w:val="00734BD3"/>
    <w:rsid w:val="00736499"/>
    <w:rsid w:val="00737D33"/>
    <w:rsid w:val="00742B63"/>
    <w:rsid w:val="0074420F"/>
    <w:rsid w:val="00744C9A"/>
    <w:rsid w:val="00746D8B"/>
    <w:rsid w:val="00747915"/>
    <w:rsid w:val="007519C7"/>
    <w:rsid w:val="00752B44"/>
    <w:rsid w:val="007550ED"/>
    <w:rsid w:val="00756A3B"/>
    <w:rsid w:val="007612D4"/>
    <w:rsid w:val="0076147B"/>
    <w:rsid w:val="007615B1"/>
    <w:rsid w:val="0077008B"/>
    <w:rsid w:val="00770331"/>
    <w:rsid w:val="0077265C"/>
    <w:rsid w:val="00777113"/>
    <w:rsid w:val="00777145"/>
    <w:rsid w:val="00777401"/>
    <w:rsid w:val="00780054"/>
    <w:rsid w:val="007837ED"/>
    <w:rsid w:val="00786C08"/>
    <w:rsid w:val="0078701D"/>
    <w:rsid w:val="00790B82"/>
    <w:rsid w:val="007951A1"/>
    <w:rsid w:val="007A211E"/>
    <w:rsid w:val="007A7E35"/>
    <w:rsid w:val="007B1D3F"/>
    <w:rsid w:val="007B4463"/>
    <w:rsid w:val="007B5215"/>
    <w:rsid w:val="007B6735"/>
    <w:rsid w:val="007B70FB"/>
    <w:rsid w:val="007B7BE5"/>
    <w:rsid w:val="007C3748"/>
    <w:rsid w:val="007C7E35"/>
    <w:rsid w:val="007D41F4"/>
    <w:rsid w:val="007E32DE"/>
    <w:rsid w:val="007E4454"/>
    <w:rsid w:val="007E493B"/>
    <w:rsid w:val="007E57FD"/>
    <w:rsid w:val="007E627A"/>
    <w:rsid w:val="007F0F98"/>
    <w:rsid w:val="007F135B"/>
    <w:rsid w:val="007F30ED"/>
    <w:rsid w:val="00800C58"/>
    <w:rsid w:val="0080637F"/>
    <w:rsid w:val="00806A20"/>
    <w:rsid w:val="00806E78"/>
    <w:rsid w:val="00807DA2"/>
    <w:rsid w:val="0081280A"/>
    <w:rsid w:val="00812F0D"/>
    <w:rsid w:val="008131C7"/>
    <w:rsid w:val="00816A62"/>
    <w:rsid w:val="00823CDB"/>
    <w:rsid w:val="00826E8E"/>
    <w:rsid w:val="00830E3F"/>
    <w:rsid w:val="00832979"/>
    <w:rsid w:val="00833185"/>
    <w:rsid w:val="00834595"/>
    <w:rsid w:val="008359E3"/>
    <w:rsid w:val="00836D01"/>
    <w:rsid w:val="00843FC8"/>
    <w:rsid w:val="00854597"/>
    <w:rsid w:val="008547CA"/>
    <w:rsid w:val="00854886"/>
    <w:rsid w:val="00856CE3"/>
    <w:rsid w:val="00857382"/>
    <w:rsid w:val="00862C0E"/>
    <w:rsid w:val="008639C3"/>
    <w:rsid w:val="00867048"/>
    <w:rsid w:val="0087168D"/>
    <w:rsid w:val="00874246"/>
    <w:rsid w:val="00874FD1"/>
    <w:rsid w:val="008750B1"/>
    <w:rsid w:val="0087616D"/>
    <w:rsid w:val="0088107E"/>
    <w:rsid w:val="00881890"/>
    <w:rsid w:val="00881E87"/>
    <w:rsid w:val="00881EA0"/>
    <w:rsid w:val="00882BC7"/>
    <w:rsid w:val="008833B2"/>
    <w:rsid w:val="00883867"/>
    <w:rsid w:val="00883B83"/>
    <w:rsid w:val="008858DC"/>
    <w:rsid w:val="00886F56"/>
    <w:rsid w:val="00893310"/>
    <w:rsid w:val="00895138"/>
    <w:rsid w:val="008A18B4"/>
    <w:rsid w:val="008A3A61"/>
    <w:rsid w:val="008A5C5A"/>
    <w:rsid w:val="008A6FB6"/>
    <w:rsid w:val="008A7C40"/>
    <w:rsid w:val="008B273C"/>
    <w:rsid w:val="008B2EA6"/>
    <w:rsid w:val="008B2F2A"/>
    <w:rsid w:val="008B3276"/>
    <w:rsid w:val="008C09C1"/>
    <w:rsid w:val="008C3C21"/>
    <w:rsid w:val="008D0A20"/>
    <w:rsid w:val="008D1374"/>
    <w:rsid w:val="008D1835"/>
    <w:rsid w:val="008D2613"/>
    <w:rsid w:val="008D43FD"/>
    <w:rsid w:val="008D51EA"/>
    <w:rsid w:val="008E28C4"/>
    <w:rsid w:val="008E3EA9"/>
    <w:rsid w:val="008E46A1"/>
    <w:rsid w:val="008F4A54"/>
    <w:rsid w:val="008F77C8"/>
    <w:rsid w:val="009004FE"/>
    <w:rsid w:val="00901DFD"/>
    <w:rsid w:val="00901E69"/>
    <w:rsid w:val="00902557"/>
    <w:rsid w:val="009026A0"/>
    <w:rsid w:val="009029BF"/>
    <w:rsid w:val="00905F51"/>
    <w:rsid w:val="00906735"/>
    <w:rsid w:val="00913BC1"/>
    <w:rsid w:val="009147A6"/>
    <w:rsid w:val="009161A0"/>
    <w:rsid w:val="00920D49"/>
    <w:rsid w:val="00924E46"/>
    <w:rsid w:val="00925D3A"/>
    <w:rsid w:val="00926F91"/>
    <w:rsid w:val="00931B76"/>
    <w:rsid w:val="00931C10"/>
    <w:rsid w:val="0093314C"/>
    <w:rsid w:val="009333E8"/>
    <w:rsid w:val="00935BF1"/>
    <w:rsid w:val="00936EC2"/>
    <w:rsid w:val="009411E7"/>
    <w:rsid w:val="00941498"/>
    <w:rsid w:val="00943C2B"/>
    <w:rsid w:val="00945602"/>
    <w:rsid w:val="00945ED2"/>
    <w:rsid w:val="009469B3"/>
    <w:rsid w:val="009470D6"/>
    <w:rsid w:val="00947A59"/>
    <w:rsid w:val="00950774"/>
    <w:rsid w:val="0095127C"/>
    <w:rsid w:val="0095270D"/>
    <w:rsid w:val="00956470"/>
    <w:rsid w:val="0095689C"/>
    <w:rsid w:val="00960D08"/>
    <w:rsid w:val="00966531"/>
    <w:rsid w:val="00967916"/>
    <w:rsid w:val="00971991"/>
    <w:rsid w:val="00972443"/>
    <w:rsid w:val="0097264B"/>
    <w:rsid w:val="00974ECD"/>
    <w:rsid w:val="00975D5B"/>
    <w:rsid w:val="00975EB4"/>
    <w:rsid w:val="009769A2"/>
    <w:rsid w:val="009804D4"/>
    <w:rsid w:val="0098050B"/>
    <w:rsid w:val="009831C8"/>
    <w:rsid w:val="009848FC"/>
    <w:rsid w:val="00984B0D"/>
    <w:rsid w:val="009850F2"/>
    <w:rsid w:val="0098717F"/>
    <w:rsid w:val="00990101"/>
    <w:rsid w:val="009934A9"/>
    <w:rsid w:val="00994FED"/>
    <w:rsid w:val="00995035"/>
    <w:rsid w:val="00996080"/>
    <w:rsid w:val="00996DD3"/>
    <w:rsid w:val="009A09ED"/>
    <w:rsid w:val="009A28A9"/>
    <w:rsid w:val="009A29D3"/>
    <w:rsid w:val="009A2E83"/>
    <w:rsid w:val="009B2519"/>
    <w:rsid w:val="009B5C60"/>
    <w:rsid w:val="009B6272"/>
    <w:rsid w:val="009C360B"/>
    <w:rsid w:val="009C4B54"/>
    <w:rsid w:val="009D1852"/>
    <w:rsid w:val="009D3B2E"/>
    <w:rsid w:val="009D7A16"/>
    <w:rsid w:val="009E1F3B"/>
    <w:rsid w:val="009E6C0B"/>
    <w:rsid w:val="009F7CF7"/>
    <w:rsid w:val="00A009E0"/>
    <w:rsid w:val="00A03347"/>
    <w:rsid w:val="00A066A6"/>
    <w:rsid w:val="00A0711F"/>
    <w:rsid w:val="00A07FBC"/>
    <w:rsid w:val="00A10CAB"/>
    <w:rsid w:val="00A11A2B"/>
    <w:rsid w:val="00A11F38"/>
    <w:rsid w:val="00A21EBD"/>
    <w:rsid w:val="00A33F31"/>
    <w:rsid w:val="00A351FA"/>
    <w:rsid w:val="00A37220"/>
    <w:rsid w:val="00A4147A"/>
    <w:rsid w:val="00A4169D"/>
    <w:rsid w:val="00A47829"/>
    <w:rsid w:val="00A47BAB"/>
    <w:rsid w:val="00A51CF6"/>
    <w:rsid w:val="00A51D65"/>
    <w:rsid w:val="00A52BA6"/>
    <w:rsid w:val="00A55CFD"/>
    <w:rsid w:val="00A57D15"/>
    <w:rsid w:val="00A64C6D"/>
    <w:rsid w:val="00A66FE4"/>
    <w:rsid w:val="00A73329"/>
    <w:rsid w:val="00A74939"/>
    <w:rsid w:val="00A75849"/>
    <w:rsid w:val="00A762A2"/>
    <w:rsid w:val="00A76A10"/>
    <w:rsid w:val="00A81E57"/>
    <w:rsid w:val="00A860BF"/>
    <w:rsid w:val="00A93987"/>
    <w:rsid w:val="00A97920"/>
    <w:rsid w:val="00A97DC5"/>
    <w:rsid w:val="00AA138B"/>
    <w:rsid w:val="00AA1994"/>
    <w:rsid w:val="00AA3262"/>
    <w:rsid w:val="00AA72AE"/>
    <w:rsid w:val="00AB2306"/>
    <w:rsid w:val="00AB3883"/>
    <w:rsid w:val="00AB55EB"/>
    <w:rsid w:val="00AB64EB"/>
    <w:rsid w:val="00AB70EC"/>
    <w:rsid w:val="00AC1619"/>
    <w:rsid w:val="00AC1D3A"/>
    <w:rsid w:val="00AC520A"/>
    <w:rsid w:val="00AD1F37"/>
    <w:rsid w:val="00AD22D8"/>
    <w:rsid w:val="00AD4FD8"/>
    <w:rsid w:val="00AD5018"/>
    <w:rsid w:val="00AD586D"/>
    <w:rsid w:val="00AD59D6"/>
    <w:rsid w:val="00AD7468"/>
    <w:rsid w:val="00AE2821"/>
    <w:rsid w:val="00AE3AFD"/>
    <w:rsid w:val="00AE3F47"/>
    <w:rsid w:val="00AF0FD2"/>
    <w:rsid w:val="00AF29C2"/>
    <w:rsid w:val="00AF705F"/>
    <w:rsid w:val="00B01945"/>
    <w:rsid w:val="00B06966"/>
    <w:rsid w:val="00B06F84"/>
    <w:rsid w:val="00B11932"/>
    <w:rsid w:val="00B11D1A"/>
    <w:rsid w:val="00B13377"/>
    <w:rsid w:val="00B13D6B"/>
    <w:rsid w:val="00B15F80"/>
    <w:rsid w:val="00B237EE"/>
    <w:rsid w:val="00B23A8D"/>
    <w:rsid w:val="00B24996"/>
    <w:rsid w:val="00B24B48"/>
    <w:rsid w:val="00B25099"/>
    <w:rsid w:val="00B3301B"/>
    <w:rsid w:val="00B34C0B"/>
    <w:rsid w:val="00B34DC7"/>
    <w:rsid w:val="00B36803"/>
    <w:rsid w:val="00B41593"/>
    <w:rsid w:val="00B42B08"/>
    <w:rsid w:val="00B4366D"/>
    <w:rsid w:val="00B43CF9"/>
    <w:rsid w:val="00B4497D"/>
    <w:rsid w:val="00B45114"/>
    <w:rsid w:val="00B46286"/>
    <w:rsid w:val="00B51DFD"/>
    <w:rsid w:val="00B52628"/>
    <w:rsid w:val="00B53A4B"/>
    <w:rsid w:val="00B54E64"/>
    <w:rsid w:val="00B55078"/>
    <w:rsid w:val="00B559C5"/>
    <w:rsid w:val="00B56940"/>
    <w:rsid w:val="00B61215"/>
    <w:rsid w:val="00B6160E"/>
    <w:rsid w:val="00B6348B"/>
    <w:rsid w:val="00B63661"/>
    <w:rsid w:val="00B640CE"/>
    <w:rsid w:val="00B642A7"/>
    <w:rsid w:val="00B7106D"/>
    <w:rsid w:val="00B712E9"/>
    <w:rsid w:val="00B7147A"/>
    <w:rsid w:val="00B72984"/>
    <w:rsid w:val="00B7491F"/>
    <w:rsid w:val="00B75168"/>
    <w:rsid w:val="00B7601D"/>
    <w:rsid w:val="00B76D71"/>
    <w:rsid w:val="00B76F76"/>
    <w:rsid w:val="00B77405"/>
    <w:rsid w:val="00B7782E"/>
    <w:rsid w:val="00B77E92"/>
    <w:rsid w:val="00B77F0A"/>
    <w:rsid w:val="00B80185"/>
    <w:rsid w:val="00B938E6"/>
    <w:rsid w:val="00B96AE0"/>
    <w:rsid w:val="00B97F9F"/>
    <w:rsid w:val="00BA1D0C"/>
    <w:rsid w:val="00BA3301"/>
    <w:rsid w:val="00BA521B"/>
    <w:rsid w:val="00BA796A"/>
    <w:rsid w:val="00BB00C5"/>
    <w:rsid w:val="00BB11E3"/>
    <w:rsid w:val="00BB12A4"/>
    <w:rsid w:val="00BB2AEA"/>
    <w:rsid w:val="00BB2E4A"/>
    <w:rsid w:val="00BB2FD2"/>
    <w:rsid w:val="00BB4450"/>
    <w:rsid w:val="00BB474D"/>
    <w:rsid w:val="00BC427C"/>
    <w:rsid w:val="00BC797F"/>
    <w:rsid w:val="00BD09CE"/>
    <w:rsid w:val="00BD5AA2"/>
    <w:rsid w:val="00BD5C4B"/>
    <w:rsid w:val="00BD5F37"/>
    <w:rsid w:val="00BD7216"/>
    <w:rsid w:val="00BD7CF6"/>
    <w:rsid w:val="00BE43C6"/>
    <w:rsid w:val="00BE4DD1"/>
    <w:rsid w:val="00BE505E"/>
    <w:rsid w:val="00BE5D29"/>
    <w:rsid w:val="00BF00AE"/>
    <w:rsid w:val="00BF30BC"/>
    <w:rsid w:val="00BF5F11"/>
    <w:rsid w:val="00C057D3"/>
    <w:rsid w:val="00C069B8"/>
    <w:rsid w:val="00C11D00"/>
    <w:rsid w:val="00C120C7"/>
    <w:rsid w:val="00C12CF3"/>
    <w:rsid w:val="00C137D9"/>
    <w:rsid w:val="00C17A0A"/>
    <w:rsid w:val="00C27AA5"/>
    <w:rsid w:val="00C32FF3"/>
    <w:rsid w:val="00C34191"/>
    <w:rsid w:val="00C342EE"/>
    <w:rsid w:val="00C344FB"/>
    <w:rsid w:val="00C34844"/>
    <w:rsid w:val="00C355CD"/>
    <w:rsid w:val="00C364C5"/>
    <w:rsid w:val="00C42FEE"/>
    <w:rsid w:val="00C47066"/>
    <w:rsid w:val="00C50AB1"/>
    <w:rsid w:val="00C5346D"/>
    <w:rsid w:val="00C550F7"/>
    <w:rsid w:val="00C5607A"/>
    <w:rsid w:val="00C56AAA"/>
    <w:rsid w:val="00C60673"/>
    <w:rsid w:val="00C60DA0"/>
    <w:rsid w:val="00C610DF"/>
    <w:rsid w:val="00C618C3"/>
    <w:rsid w:val="00C62510"/>
    <w:rsid w:val="00C65C61"/>
    <w:rsid w:val="00C66101"/>
    <w:rsid w:val="00C67036"/>
    <w:rsid w:val="00C676AC"/>
    <w:rsid w:val="00C70DA0"/>
    <w:rsid w:val="00C7402E"/>
    <w:rsid w:val="00C77CB8"/>
    <w:rsid w:val="00C806E5"/>
    <w:rsid w:val="00C80F4E"/>
    <w:rsid w:val="00C83186"/>
    <w:rsid w:val="00C86031"/>
    <w:rsid w:val="00C91A54"/>
    <w:rsid w:val="00C9367B"/>
    <w:rsid w:val="00C94337"/>
    <w:rsid w:val="00C94B87"/>
    <w:rsid w:val="00CA1A0E"/>
    <w:rsid w:val="00CA1B4B"/>
    <w:rsid w:val="00CA346F"/>
    <w:rsid w:val="00CA68B1"/>
    <w:rsid w:val="00CA708C"/>
    <w:rsid w:val="00CB2BB9"/>
    <w:rsid w:val="00CB3739"/>
    <w:rsid w:val="00CC0B88"/>
    <w:rsid w:val="00CC4A3E"/>
    <w:rsid w:val="00CC563E"/>
    <w:rsid w:val="00CC6EFB"/>
    <w:rsid w:val="00CD3B4A"/>
    <w:rsid w:val="00CE4CF7"/>
    <w:rsid w:val="00CF04D0"/>
    <w:rsid w:val="00CF0EC3"/>
    <w:rsid w:val="00CF3F03"/>
    <w:rsid w:val="00CF69C2"/>
    <w:rsid w:val="00CF720E"/>
    <w:rsid w:val="00D01B2F"/>
    <w:rsid w:val="00D02D3F"/>
    <w:rsid w:val="00D06DFA"/>
    <w:rsid w:val="00D0790C"/>
    <w:rsid w:val="00D26227"/>
    <w:rsid w:val="00D2682E"/>
    <w:rsid w:val="00D30B71"/>
    <w:rsid w:val="00D35703"/>
    <w:rsid w:val="00D40799"/>
    <w:rsid w:val="00D43EED"/>
    <w:rsid w:val="00D44E77"/>
    <w:rsid w:val="00D47B0E"/>
    <w:rsid w:val="00D533E7"/>
    <w:rsid w:val="00D534E9"/>
    <w:rsid w:val="00D5638C"/>
    <w:rsid w:val="00D74A58"/>
    <w:rsid w:val="00D763D9"/>
    <w:rsid w:val="00D87352"/>
    <w:rsid w:val="00D879F4"/>
    <w:rsid w:val="00D87F5B"/>
    <w:rsid w:val="00D92A7D"/>
    <w:rsid w:val="00D9366D"/>
    <w:rsid w:val="00D94C9C"/>
    <w:rsid w:val="00DA1CC7"/>
    <w:rsid w:val="00DA3851"/>
    <w:rsid w:val="00DA4EEE"/>
    <w:rsid w:val="00DA73CD"/>
    <w:rsid w:val="00DA7C8F"/>
    <w:rsid w:val="00DB03CB"/>
    <w:rsid w:val="00DB2B44"/>
    <w:rsid w:val="00DB3151"/>
    <w:rsid w:val="00DB6FB9"/>
    <w:rsid w:val="00DB7812"/>
    <w:rsid w:val="00DC10C2"/>
    <w:rsid w:val="00DC1AB4"/>
    <w:rsid w:val="00DC288A"/>
    <w:rsid w:val="00DC360C"/>
    <w:rsid w:val="00DC5D37"/>
    <w:rsid w:val="00DE6553"/>
    <w:rsid w:val="00DF2546"/>
    <w:rsid w:val="00DF33A5"/>
    <w:rsid w:val="00DF5CC9"/>
    <w:rsid w:val="00DF7AE8"/>
    <w:rsid w:val="00E046B8"/>
    <w:rsid w:val="00E04C6C"/>
    <w:rsid w:val="00E07E56"/>
    <w:rsid w:val="00E10008"/>
    <w:rsid w:val="00E11F7F"/>
    <w:rsid w:val="00E1311C"/>
    <w:rsid w:val="00E168B3"/>
    <w:rsid w:val="00E272E2"/>
    <w:rsid w:val="00E2757A"/>
    <w:rsid w:val="00E27AE3"/>
    <w:rsid w:val="00E304E2"/>
    <w:rsid w:val="00E30F75"/>
    <w:rsid w:val="00E33067"/>
    <w:rsid w:val="00E335E8"/>
    <w:rsid w:val="00E3380A"/>
    <w:rsid w:val="00E348C8"/>
    <w:rsid w:val="00E4362C"/>
    <w:rsid w:val="00E57192"/>
    <w:rsid w:val="00E6450E"/>
    <w:rsid w:val="00E71F22"/>
    <w:rsid w:val="00E72CD4"/>
    <w:rsid w:val="00E74370"/>
    <w:rsid w:val="00E760CF"/>
    <w:rsid w:val="00E77F9E"/>
    <w:rsid w:val="00E80C94"/>
    <w:rsid w:val="00E82ADE"/>
    <w:rsid w:val="00E87541"/>
    <w:rsid w:val="00E905FF"/>
    <w:rsid w:val="00E91473"/>
    <w:rsid w:val="00E921DD"/>
    <w:rsid w:val="00E92AB9"/>
    <w:rsid w:val="00EA0259"/>
    <w:rsid w:val="00EA17CB"/>
    <w:rsid w:val="00EA21B3"/>
    <w:rsid w:val="00EA4332"/>
    <w:rsid w:val="00EB30D0"/>
    <w:rsid w:val="00EB42DA"/>
    <w:rsid w:val="00EB6715"/>
    <w:rsid w:val="00EB7D0D"/>
    <w:rsid w:val="00EC366D"/>
    <w:rsid w:val="00EC425E"/>
    <w:rsid w:val="00ED0B44"/>
    <w:rsid w:val="00ED1FF4"/>
    <w:rsid w:val="00ED2D3E"/>
    <w:rsid w:val="00EE0219"/>
    <w:rsid w:val="00EE2825"/>
    <w:rsid w:val="00EE2FE0"/>
    <w:rsid w:val="00EE5136"/>
    <w:rsid w:val="00EE51D2"/>
    <w:rsid w:val="00EE6F07"/>
    <w:rsid w:val="00EF1360"/>
    <w:rsid w:val="00EF1D0A"/>
    <w:rsid w:val="00EF6682"/>
    <w:rsid w:val="00EF7B04"/>
    <w:rsid w:val="00EF7B69"/>
    <w:rsid w:val="00F02096"/>
    <w:rsid w:val="00F0302B"/>
    <w:rsid w:val="00F06A22"/>
    <w:rsid w:val="00F0784A"/>
    <w:rsid w:val="00F1081D"/>
    <w:rsid w:val="00F11B63"/>
    <w:rsid w:val="00F12B54"/>
    <w:rsid w:val="00F15305"/>
    <w:rsid w:val="00F163B1"/>
    <w:rsid w:val="00F176DE"/>
    <w:rsid w:val="00F2087E"/>
    <w:rsid w:val="00F20D6F"/>
    <w:rsid w:val="00F21138"/>
    <w:rsid w:val="00F2196A"/>
    <w:rsid w:val="00F21B33"/>
    <w:rsid w:val="00F24347"/>
    <w:rsid w:val="00F24B24"/>
    <w:rsid w:val="00F31587"/>
    <w:rsid w:val="00F32C8F"/>
    <w:rsid w:val="00F335D6"/>
    <w:rsid w:val="00F33E5C"/>
    <w:rsid w:val="00F34CFF"/>
    <w:rsid w:val="00F3516F"/>
    <w:rsid w:val="00F3558F"/>
    <w:rsid w:val="00F357B8"/>
    <w:rsid w:val="00F36572"/>
    <w:rsid w:val="00F37D48"/>
    <w:rsid w:val="00F41421"/>
    <w:rsid w:val="00F425F2"/>
    <w:rsid w:val="00F43728"/>
    <w:rsid w:val="00F443E3"/>
    <w:rsid w:val="00F447C3"/>
    <w:rsid w:val="00F52356"/>
    <w:rsid w:val="00F535FC"/>
    <w:rsid w:val="00F54A26"/>
    <w:rsid w:val="00F6391B"/>
    <w:rsid w:val="00F63B49"/>
    <w:rsid w:val="00F645BC"/>
    <w:rsid w:val="00F65F44"/>
    <w:rsid w:val="00F6742B"/>
    <w:rsid w:val="00F674CB"/>
    <w:rsid w:val="00F76BE3"/>
    <w:rsid w:val="00F76FE7"/>
    <w:rsid w:val="00F83F72"/>
    <w:rsid w:val="00F857C0"/>
    <w:rsid w:val="00F86E2A"/>
    <w:rsid w:val="00F92E01"/>
    <w:rsid w:val="00F94F6B"/>
    <w:rsid w:val="00F9717E"/>
    <w:rsid w:val="00FA2F71"/>
    <w:rsid w:val="00FA4DAB"/>
    <w:rsid w:val="00FA5A34"/>
    <w:rsid w:val="00FA5E3B"/>
    <w:rsid w:val="00FA68E3"/>
    <w:rsid w:val="00FA734C"/>
    <w:rsid w:val="00FA786B"/>
    <w:rsid w:val="00FB021C"/>
    <w:rsid w:val="00FB1331"/>
    <w:rsid w:val="00FB3C0B"/>
    <w:rsid w:val="00FB4635"/>
    <w:rsid w:val="00FB5F04"/>
    <w:rsid w:val="00FB60F9"/>
    <w:rsid w:val="00FC0F30"/>
    <w:rsid w:val="00FC3DC9"/>
    <w:rsid w:val="00FD0601"/>
    <w:rsid w:val="00FD4416"/>
    <w:rsid w:val="00FE01C2"/>
    <w:rsid w:val="00FE2D4D"/>
    <w:rsid w:val="00FE5CE2"/>
    <w:rsid w:val="00FE5EE0"/>
    <w:rsid w:val="00FE5F92"/>
    <w:rsid w:val="00FE7811"/>
    <w:rsid w:val="00FF0E56"/>
    <w:rsid w:val="00FF137F"/>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2FFE"/>
  <w15:docId w15:val="{D12628D7-208C-4A8C-89D7-18883178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1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D3A"/>
    <w:pPr>
      <w:ind w:left="720"/>
      <w:contextualSpacing/>
    </w:pPr>
  </w:style>
  <w:style w:type="table" w:styleId="TableGrid">
    <w:name w:val="Table Grid"/>
    <w:basedOn w:val="TableNormal"/>
    <w:uiPriority w:val="99"/>
    <w:rsid w:val="0081280A"/>
    <w:pPr>
      <w:spacing w:after="0" w:line="240" w:lineRule="auto"/>
    </w:pPr>
    <w:rPr>
      <w:rFonts w:ascii="Calibri" w:eastAsia="Times New Roman" w:hAnsi="Calibri" w:cs="Times New Roman"/>
      <w:sz w:val="20"/>
      <w:szCs w:val="20"/>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5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58F"/>
    <w:rPr>
      <w:rFonts w:ascii="Segoe UI" w:hAnsi="Segoe UI" w:cs="Segoe UI"/>
      <w:sz w:val="18"/>
      <w:szCs w:val="18"/>
    </w:rPr>
  </w:style>
  <w:style w:type="character" w:styleId="CommentReference">
    <w:name w:val="annotation reference"/>
    <w:basedOn w:val="DefaultParagraphFont"/>
    <w:uiPriority w:val="99"/>
    <w:semiHidden/>
    <w:unhideWhenUsed/>
    <w:rsid w:val="00984B0D"/>
    <w:rPr>
      <w:sz w:val="16"/>
      <w:szCs w:val="16"/>
    </w:rPr>
  </w:style>
  <w:style w:type="paragraph" w:styleId="CommentText">
    <w:name w:val="annotation text"/>
    <w:basedOn w:val="Normal"/>
    <w:link w:val="CommentTextChar"/>
    <w:uiPriority w:val="99"/>
    <w:unhideWhenUsed/>
    <w:rsid w:val="00984B0D"/>
    <w:pPr>
      <w:spacing w:line="240" w:lineRule="auto"/>
    </w:pPr>
    <w:rPr>
      <w:sz w:val="20"/>
      <w:szCs w:val="20"/>
    </w:rPr>
  </w:style>
  <w:style w:type="character" w:customStyle="1" w:styleId="CommentTextChar">
    <w:name w:val="Comment Text Char"/>
    <w:basedOn w:val="DefaultParagraphFont"/>
    <w:link w:val="CommentText"/>
    <w:uiPriority w:val="99"/>
    <w:rsid w:val="00984B0D"/>
    <w:rPr>
      <w:sz w:val="20"/>
      <w:szCs w:val="20"/>
    </w:rPr>
  </w:style>
  <w:style w:type="paragraph" w:styleId="CommentSubject">
    <w:name w:val="annotation subject"/>
    <w:basedOn w:val="CommentText"/>
    <w:next w:val="CommentText"/>
    <w:link w:val="CommentSubjectChar"/>
    <w:uiPriority w:val="99"/>
    <w:semiHidden/>
    <w:unhideWhenUsed/>
    <w:rsid w:val="00984B0D"/>
    <w:rPr>
      <w:b/>
      <w:bCs/>
    </w:rPr>
  </w:style>
  <w:style w:type="character" w:customStyle="1" w:styleId="CommentSubjectChar">
    <w:name w:val="Comment Subject Char"/>
    <w:basedOn w:val="CommentTextChar"/>
    <w:link w:val="CommentSubject"/>
    <w:uiPriority w:val="99"/>
    <w:semiHidden/>
    <w:rsid w:val="00984B0D"/>
    <w:rPr>
      <w:b/>
      <w:bCs/>
      <w:sz w:val="20"/>
      <w:szCs w:val="20"/>
    </w:rPr>
  </w:style>
  <w:style w:type="character" w:styleId="Hyperlink">
    <w:name w:val="Hyperlink"/>
    <w:basedOn w:val="DefaultParagraphFont"/>
    <w:uiPriority w:val="99"/>
    <w:unhideWhenUsed/>
    <w:rsid w:val="00F1081D"/>
    <w:rPr>
      <w:color w:val="0563C1" w:themeColor="hyperlink"/>
      <w:u w:val="single"/>
    </w:rPr>
  </w:style>
  <w:style w:type="paragraph" w:styleId="NormalWeb">
    <w:name w:val="Normal (Web)"/>
    <w:basedOn w:val="Normal"/>
    <w:uiPriority w:val="99"/>
    <w:unhideWhenUsed/>
    <w:rsid w:val="00CA68B1"/>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styleId="Header">
    <w:name w:val="header"/>
    <w:basedOn w:val="Normal"/>
    <w:link w:val="HeaderChar"/>
    <w:uiPriority w:val="99"/>
    <w:unhideWhenUsed/>
    <w:rsid w:val="00EB7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D0D"/>
  </w:style>
  <w:style w:type="paragraph" w:styleId="Footer">
    <w:name w:val="footer"/>
    <w:basedOn w:val="Normal"/>
    <w:link w:val="FooterChar"/>
    <w:uiPriority w:val="99"/>
    <w:unhideWhenUsed/>
    <w:rsid w:val="00EB7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D0D"/>
  </w:style>
  <w:style w:type="paragraph" w:customStyle="1" w:styleId="BodyA">
    <w:name w:val="Body A"/>
    <w:rsid w:val="008B2EA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lv-LV"/>
    </w:rPr>
  </w:style>
  <w:style w:type="character" w:styleId="Strong">
    <w:name w:val="Strong"/>
    <w:basedOn w:val="DefaultParagraphFont"/>
    <w:uiPriority w:val="22"/>
    <w:qFormat/>
    <w:rsid w:val="006F52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123753">
      <w:bodyDiv w:val="1"/>
      <w:marLeft w:val="0"/>
      <w:marRight w:val="0"/>
      <w:marTop w:val="0"/>
      <w:marBottom w:val="0"/>
      <w:divBdr>
        <w:top w:val="none" w:sz="0" w:space="0" w:color="auto"/>
        <w:left w:val="none" w:sz="0" w:space="0" w:color="auto"/>
        <w:bottom w:val="none" w:sz="0" w:space="0" w:color="auto"/>
        <w:right w:val="none" w:sz="0" w:space="0" w:color="auto"/>
      </w:divBdr>
    </w:div>
    <w:div w:id="1546940533">
      <w:bodyDiv w:val="1"/>
      <w:marLeft w:val="0"/>
      <w:marRight w:val="0"/>
      <w:marTop w:val="0"/>
      <w:marBottom w:val="0"/>
      <w:divBdr>
        <w:top w:val="none" w:sz="0" w:space="0" w:color="auto"/>
        <w:left w:val="none" w:sz="0" w:space="0" w:color="auto"/>
        <w:bottom w:val="none" w:sz="0" w:space="0" w:color="auto"/>
        <w:right w:val="none" w:sz="0" w:space="0" w:color="auto"/>
      </w:divBdr>
    </w:div>
    <w:div w:id="1695155792">
      <w:bodyDiv w:val="1"/>
      <w:marLeft w:val="0"/>
      <w:marRight w:val="0"/>
      <w:marTop w:val="0"/>
      <w:marBottom w:val="0"/>
      <w:divBdr>
        <w:top w:val="none" w:sz="0" w:space="0" w:color="auto"/>
        <w:left w:val="none" w:sz="0" w:space="0" w:color="auto"/>
        <w:bottom w:val="none" w:sz="0" w:space="0" w:color="auto"/>
        <w:right w:val="none" w:sz="0" w:space="0" w:color="auto"/>
      </w:divBdr>
      <w:divsChild>
        <w:div w:id="671641630">
          <w:marLeft w:val="144"/>
          <w:marRight w:val="0"/>
          <w:marTop w:val="240"/>
          <w:marBottom w:val="40"/>
          <w:divBdr>
            <w:top w:val="none" w:sz="0" w:space="0" w:color="auto"/>
            <w:left w:val="none" w:sz="0" w:space="0" w:color="auto"/>
            <w:bottom w:val="none" w:sz="0" w:space="0" w:color="auto"/>
            <w:right w:val="none" w:sz="0" w:space="0" w:color="auto"/>
          </w:divBdr>
        </w:div>
      </w:divsChild>
    </w:div>
    <w:div w:id="1801071538">
      <w:bodyDiv w:val="1"/>
      <w:marLeft w:val="0"/>
      <w:marRight w:val="0"/>
      <w:marTop w:val="0"/>
      <w:marBottom w:val="0"/>
      <w:divBdr>
        <w:top w:val="none" w:sz="0" w:space="0" w:color="auto"/>
        <w:left w:val="none" w:sz="0" w:space="0" w:color="auto"/>
        <w:bottom w:val="none" w:sz="0" w:space="0" w:color="auto"/>
        <w:right w:val="none" w:sz="0" w:space="0" w:color="auto"/>
      </w:divBdr>
      <w:divsChild>
        <w:div w:id="189732898">
          <w:marLeft w:val="144"/>
          <w:marRight w:val="0"/>
          <w:marTop w:val="240"/>
          <w:marBottom w:val="40"/>
          <w:divBdr>
            <w:top w:val="none" w:sz="0" w:space="0" w:color="auto"/>
            <w:left w:val="none" w:sz="0" w:space="0" w:color="auto"/>
            <w:bottom w:val="none" w:sz="0" w:space="0" w:color="auto"/>
            <w:right w:val="none" w:sz="0" w:space="0" w:color="auto"/>
          </w:divBdr>
        </w:div>
      </w:divsChild>
    </w:div>
    <w:div w:id="195127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hyperlink" Target="http://www.ndpc.org" TargetMode="External"/><Relationship Id="rId14" Type="http://schemas.openxmlformats.org/officeDocument/2006/relationships/image" Target="media/image5.png"/><Relationship Id="rId15" Type="http://schemas.openxmlformats.org/officeDocument/2006/relationships/hyperlink" Target="mailto:ndpc@norden.lv" TargetMode="External"/><Relationship Id="rId16" Type="http://schemas.openxmlformats.org/officeDocument/2006/relationships/hyperlink" Target="mailto:Ilze.Gailite.Holmberg@norden.lv"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ndpculture.org/"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2B41E-2B13-1A4F-AF3D-DA1384D52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3260</Words>
  <Characters>18583</Characters>
  <Application>Microsoft Macintosh Word</Application>
  <DocSecurity>0</DocSecurity>
  <Lines>154</Lines>
  <Paragraphs>43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STATEN</Company>
  <LinksUpToDate>false</LinksUpToDate>
  <CharactersWithSpaces>21800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dc:creator>
  <cp:lastModifiedBy>Microsoft Office User</cp:lastModifiedBy>
  <cp:revision>2</cp:revision>
  <cp:lastPrinted>2016-02-11T12:34:00Z</cp:lastPrinted>
  <dcterms:created xsi:type="dcterms:W3CDTF">2017-11-15T14:34:00Z</dcterms:created>
  <dcterms:modified xsi:type="dcterms:W3CDTF">2017-11-15T14:34:00Z</dcterms:modified>
</cp:coreProperties>
</file>